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6DD57E" w14:textId="4EC63380" w:rsidR="00766FD8" w:rsidRDefault="00920E42" w:rsidP="00DB4954">
      <w:pPr>
        <w:pStyle w:val="BodyA"/>
        <w:suppressAutoHyphens/>
        <w:jc w:val="center"/>
      </w:pPr>
      <w:r>
        <w:rPr>
          <w:noProof/>
        </w:rPr>
        <w:drawing>
          <wp:inline distT="0" distB="0" distL="0" distR="0" wp14:anchorId="084E453E" wp14:editId="2DC399CE">
            <wp:extent cx="2451100" cy="1630164"/>
            <wp:effectExtent l="0" t="0" r="6350" b="8255"/>
            <wp:docPr id="1923939923" name="Picture 1" descr="A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39923" name="Picture 1" descr="A purple and black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8050" cy="1634786"/>
                    </a:xfrm>
                    <a:prstGeom prst="rect">
                      <a:avLst/>
                    </a:prstGeom>
                    <a:noFill/>
                    <a:ln>
                      <a:noFill/>
                    </a:ln>
                  </pic:spPr>
                </pic:pic>
              </a:graphicData>
            </a:graphic>
          </wp:inline>
        </w:drawing>
      </w:r>
    </w:p>
    <w:p w14:paraId="09A41473" w14:textId="77777777" w:rsidR="00766FD8" w:rsidRDefault="00766FD8" w:rsidP="000F53ED">
      <w:pPr>
        <w:pStyle w:val="BodyA"/>
        <w:jc w:val="center"/>
      </w:pPr>
    </w:p>
    <w:p w14:paraId="05D492BF" w14:textId="77777777" w:rsidR="00766FD8" w:rsidRPr="00DA2FA4" w:rsidRDefault="00766FD8">
      <w:pPr>
        <w:pStyle w:val="BodyA"/>
        <w:jc w:val="center"/>
        <w:rPr>
          <w:rFonts w:ascii="Calibri" w:hAnsi="Calibri" w:cs="Calibri"/>
          <w:sz w:val="28"/>
          <w:szCs w:val="28"/>
        </w:rPr>
      </w:pPr>
    </w:p>
    <w:p w14:paraId="1AE5FAF6" w14:textId="77777777" w:rsidR="00920E42" w:rsidRPr="00920E42" w:rsidRDefault="00207E02">
      <w:pPr>
        <w:pStyle w:val="BodyA"/>
        <w:jc w:val="center"/>
        <w:rPr>
          <w:rFonts w:ascii="Calibri" w:hAnsi="Calibri" w:cs="Calibri"/>
          <w:b/>
          <w:sz w:val="36"/>
          <w:szCs w:val="36"/>
          <w:lang w:val="en-US"/>
        </w:rPr>
      </w:pPr>
      <w:r w:rsidRPr="00920E42">
        <w:rPr>
          <w:rFonts w:ascii="Calibri" w:hAnsi="Calibri" w:cs="Calibri"/>
          <w:b/>
          <w:sz w:val="36"/>
          <w:szCs w:val="36"/>
          <w:lang w:val="en-US"/>
        </w:rPr>
        <w:t>Bradford</w:t>
      </w:r>
      <w:r w:rsidR="00A51CC7" w:rsidRPr="00920E42">
        <w:rPr>
          <w:rFonts w:ascii="Calibri" w:hAnsi="Calibri" w:cs="Calibri"/>
          <w:b/>
          <w:sz w:val="36"/>
          <w:szCs w:val="36"/>
          <w:lang w:val="en-US"/>
        </w:rPr>
        <w:t xml:space="preserve"> B</w:t>
      </w:r>
      <w:r w:rsidR="00920E42" w:rsidRPr="00920E42">
        <w:rPr>
          <w:rFonts w:ascii="Calibri" w:hAnsi="Calibri" w:cs="Calibri"/>
          <w:b/>
          <w:sz w:val="36"/>
          <w:szCs w:val="36"/>
          <w:lang w:val="en-US"/>
        </w:rPr>
        <w:t>usiness Improvement District</w:t>
      </w:r>
    </w:p>
    <w:p w14:paraId="470E58AB" w14:textId="23136E66" w:rsidR="00766FD8" w:rsidRPr="00920E42" w:rsidRDefault="00B857E0">
      <w:pPr>
        <w:pStyle w:val="BodyA"/>
        <w:jc w:val="center"/>
        <w:rPr>
          <w:rFonts w:ascii="Calibri" w:hAnsi="Calibri" w:cs="Calibri"/>
          <w:b/>
          <w:sz w:val="36"/>
          <w:szCs w:val="36"/>
          <w:lang w:val="en-US"/>
        </w:rPr>
      </w:pPr>
      <w:r w:rsidRPr="00920E42">
        <w:rPr>
          <w:rFonts w:ascii="Calibri" w:hAnsi="Calibri" w:cs="Calibri"/>
          <w:b/>
          <w:sz w:val="36"/>
          <w:szCs w:val="36"/>
          <w:lang w:val="en-US"/>
        </w:rPr>
        <w:t>Governance Structure</w:t>
      </w:r>
    </w:p>
    <w:p w14:paraId="7B7E31C5" w14:textId="33484A3A" w:rsidR="00B857E0" w:rsidRDefault="00B857E0">
      <w:pPr>
        <w:pStyle w:val="BodyA"/>
        <w:jc w:val="center"/>
        <w:rPr>
          <w:rFonts w:ascii="Calibri" w:hAnsi="Calibri" w:cs="Calibri"/>
          <w:b/>
          <w:sz w:val="36"/>
          <w:szCs w:val="36"/>
          <w:lang w:val="en-US"/>
        </w:rPr>
      </w:pPr>
    </w:p>
    <w:p w14:paraId="35267584" w14:textId="129401C5" w:rsidR="00766FD8" w:rsidRPr="00920E42" w:rsidRDefault="00B857E0" w:rsidP="00B857E0">
      <w:pPr>
        <w:pStyle w:val="BodyA"/>
        <w:jc w:val="center"/>
        <w:rPr>
          <w:rFonts w:ascii="Calibri" w:hAnsi="Calibri" w:cs="Calibri"/>
          <w:bCs/>
          <w:sz w:val="36"/>
          <w:szCs w:val="36"/>
        </w:rPr>
      </w:pPr>
      <w:r w:rsidRPr="00920E42">
        <w:rPr>
          <w:rFonts w:ascii="Calibri" w:hAnsi="Calibri" w:cs="Calibri"/>
          <w:bCs/>
          <w:sz w:val="36"/>
          <w:szCs w:val="36"/>
          <w:lang w:val="en-US"/>
        </w:rPr>
        <w:t>This document lays out the governance structure of Bradford BID and includes the</w:t>
      </w:r>
      <w:r w:rsidRPr="00920E42">
        <w:rPr>
          <w:rFonts w:ascii="Calibri" w:hAnsi="Calibri" w:cs="Calibri"/>
          <w:bCs/>
          <w:sz w:val="36"/>
          <w:szCs w:val="36"/>
        </w:rPr>
        <w:t xml:space="preserve"> </w:t>
      </w:r>
      <w:r w:rsidR="008C6BA3" w:rsidRPr="00920E42">
        <w:rPr>
          <w:rFonts w:ascii="Calibri" w:hAnsi="Calibri" w:cs="Calibri"/>
          <w:bCs/>
          <w:sz w:val="36"/>
          <w:szCs w:val="36"/>
          <w:lang w:val="en-US"/>
        </w:rPr>
        <w:t xml:space="preserve">Terms of </w:t>
      </w:r>
      <w:r w:rsidR="00FA4077" w:rsidRPr="00920E42">
        <w:rPr>
          <w:rFonts w:ascii="Calibri" w:hAnsi="Calibri" w:cs="Calibri"/>
          <w:bCs/>
          <w:sz w:val="36"/>
          <w:szCs w:val="36"/>
          <w:lang w:val="en-US"/>
        </w:rPr>
        <w:t>R</w:t>
      </w:r>
      <w:r w:rsidR="008C6BA3" w:rsidRPr="00920E42">
        <w:rPr>
          <w:rFonts w:ascii="Calibri" w:hAnsi="Calibri" w:cs="Calibri"/>
          <w:bCs/>
          <w:sz w:val="36"/>
          <w:szCs w:val="36"/>
          <w:lang w:val="en-US"/>
        </w:rPr>
        <w:t xml:space="preserve">eference and </w:t>
      </w:r>
      <w:r w:rsidR="00FA4077" w:rsidRPr="00920E42">
        <w:rPr>
          <w:rFonts w:ascii="Calibri" w:hAnsi="Calibri" w:cs="Calibri"/>
          <w:bCs/>
          <w:sz w:val="36"/>
          <w:szCs w:val="36"/>
          <w:lang w:val="en-US"/>
        </w:rPr>
        <w:t>C</w:t>
      </w:r>
      <w:r w:rsidR="00F55F15" w:rsidRPr="00920E42">
        <w:rPr>
          <w:rFonts w:ascii="Calibri" w:hAnsi="Calibri" w:cs="Calibri"/>
          <w:bCs/>
          <w:sz w:val="36"/>
          <w:szCs w:val="36"/>
          <w:lang w:val="en-US"/>
        </w:rPr>
        <w:t xml:space="preserve">ode of </w:t>
      </w:r>
      <w:r w:rsidR="00FA4077" w:rsidRPr="00920E42">
        <w:rPr>
          <w:rFonts w:ascii="Calibri" w:hAnsi="Calibri" w:cs="Calibri"/>
          <w:bCs/>
          <w:sz w:val="36"/>
          <w:szCs w:val="36"/>
          <w:lang w:val="en-US"/>
        </w:rPr>
        <w:t>C</w:t>
      </w:r>
      <w:r w:rsidR="00F55F15" w:rsidRPr="00920E42">
        <w:rPr>
          <w:rFonts w:ascii="Calibri" w:hAnsi="Calibri" w:cs="Calibri"/>
          <w:bCs/>
          <w:sz w:val="36"/>
          <w:szCs w:val="36"/>
          <w:lang w:val="en-US"/>
        </w:rPr>
        <w:t>onduct</w:t>
      </w:r>
      <w:r w:rsidRPr="00920E42">
        <w:rPr>
          <w:rFonts w:ascii="Calibri" w:hAnsi="Calibri" w:cs="Calibri"/>
          <w:bCs/>
          <w:sz w:val="36"/>
          <w:szCs w:val="36"/>
          <w:lang w:val="en-US"/>
        </w:rPr>
        <w:t xml:space="preserve"> for Directors and Members. </w:t>
      </w:r>
    </w:p>
    <w:p w14:paraId="1289C585" w14:textId="4A6B484C" w:rsidR="00F55F15" w:rsidRPr="00207E02" w:rsidRDefault="00F55F15">
      <w:pPr>
        <w:pStyle w:val="BodyA"/>
        <w:jc w:val="center"/>
        <w:rPr>
          <w:rFonts w:ascii="Calibri" w:hAnsi="Calibri" w:cs="Calibri"/>
          <w:b/>
          <w:sz w:val="36"/>
          <w:szCs w:val="36"/>
        </w:rPr>
      </w:pPr>
    </w:p>
    <w:p w14:paraId="10C1624E" w14:textId="4F65263D" w:rsidR="00F55F15" w:rsidRPr="001A73F9" w:rsidRDefault="00F55F15">
      <w:pPr>
        <w:pStyle w:val="BodyA"/>
        <w:jc w:val="center"/>
        <w:rPr>
          <w:rFonts w:ascii="Calibri" w:hAnsi="Calibri" w:cs="Calibri"/>
          <w:bCs/>
          <w:i/>
          <w:iCs/>
          <w:sz w:val="32"/>
          <w:szCs w:val="32"/>
        </w:rPr>
      </w:pPr>
      <w:r w:rsidRPr="001A73F9">
        <w:rPr>
          <w:rFonts w:ascii="Calibri" w:hAnsi="Calibri" w:cs="Calibri"/>
          <w:bCs/>
          <w:i/>
          <w:iCs/>
          <w:sz w:val="32"/>
          <w:szCs w:val="32"/>
        </w:rPr>
        <w:t>Revised</w:t>
      </w:r>
      <w:r w:rsidR="00920E42">
        <w:rPr>
          <w:rFonts w:ascii="Calibri" w:hAnsi="Calibri" w:cs="Calibri"/>
          <w:bCs/>
          <w:i/>
          <w:iCs/>
          <w:sz w:val="32"/>
          <w:szCs w:val="32"/>
        </w:rPr>
        <w:t xml:space="preserve"> November 2023</w:t>
      </w:r>
    </w:p>
    <w:p w14:paraId="3DF1A83D" w14:textId="3325ED9E" w:rsidR="008C6BA3" w:rsidRDefault="008C6BA3">
      <w:pPr>
        <w:pStyle w:val="BodyA"/>
        <w:jc w:val="center"/>
        <w:rPr>
          <w:rFonts w:ascii="Calibri" w:hAnsi="Calibri" w:cs="Calibri"/>
          <w:b/>
          <w:sz w:val="28"/>
          <w:szCs w:val="28"/>
        </w:rPr>
      </w:pPr>
    </w:p>
    <w:p w14:paraId="5119A841" w14:textId="6058A7FE" w:rsidR="00F671E4" w:rsidRDefault="00F671E4">
      <w:pPr>
        <w:pStyle w:val="BodyA"/>
        <w:jc w:val="center"/>
        <w:rPr>
          <w:rFonts w:ascii="Calibri" w:hAnsi="Calibri" w:cs="Calibri"/>
          <w:b/>
          <w:sz w:val="28"/>
          <w:szCs w:val="28"/>
        </w:rPr>
      </w:pPr>
    </w:p>
    <w:p w14:paraId="4CCD7A7E" w14:textId="67C8B916" w:rsidR="00F671E4" w:rsidRPr="009C315E" w:rsidRDefault="00F671E4" w:rsidP="00207E02">
      <w:pPr>
        <w:pStyle w:val="BodyA"/>
        <w:rPr>
          <w:rFonts w:ascii="Calibri" w:hAnsi="Calibri" w:cs="Calibri"/>
          <w:b/>
          <w:sz w:val="28"/>
          <w:szCs w:val="28"/>
          <w:u w:val="single"/>
        </w:rPr>
      </w:pPr>
      <w:r>
        <w:rPr>
          <w:rFonts w:ascii="Calibri" w:hAnsi="Calibri" w:cs="Calibri"/>
          <w:b/>
          <w:sz w:val="28"/>
          <w:szCs w:val="28"/>
          <w:u w:val="single"/>
        </w:rPr>
        <w:t>Background</w:t>
      </w:r>
    </w:p>
    <w:p w14:paraId="2C8A6C2F" w14:textId="6BD1F58D" w:rsidR="00F671E4" w:rsidRPr="00F671E4" w:rsidRDefault="00F671E4" w:rsidP="00207E02">
      <w:pPr>
        <w:pStyle w:val="BodyText"/>
        <w:spacing w:before="120"/>
        <w:ind w:left="0" w:firstLine="0"/>
      </w:pPr>
      <w:r w:rsidRPr="00F671E4">
        <w:rPr>
          <w:lang w:val="en"/>
        </w:rPr>
        <w:t xml:space="preserve">The </w:t>
      </w:r>
      <w:r w:rsidR="00920E42">
        <w:rPr>
          <w:lang w:val="en"/>
        </w:rPr>
        <w:t>purpose</w:t>
      </w:r>
      <w:r w:rsidRPr="00F671E4">
        <w:rPr>
          <w:lang w:val="en"/>
        </w:rPr>
        <w:t xml:space="preserve"> of </w:t>
      </w:r>
      <w:r w:rsidR="00207E02">
        <w:rPr>
          <w:lang w:val="en"/>
        </w:rPr>
        <w:t>Bradford</w:t>
      </w:r>
      <w:r w:rsidRPr="00F671E4">
        <w:rPr>
          <w:lang w:val="en"/>
        </w:rPr>
        <w:t xml:space="preserve"> BID is </w:t>
      </w:r>
      <w:r w:rsidR="00207E02">
        <w:t>to create a vibrant and prosperous city centre that attracts increased footfall from both local people and visitors from elsewhere, so that all our businesses flourish and prosper</w:t>
      </w:r>
      <w:r w:rsidRPr="00F671E4">
        <w:t xml:space="preserve">.  The BID is business-driven and brings together a wide range of organisations, from multiple retailers and independent shops to pubs, </w:t>
      </w:r>
      <w:r w:rsidR="00920E42" w:rsidRPr="00F671E4">
        <w:t>hotels,</w:t>
      </w:r>
      <w:r w:rsidRPr="00F671E4">
        <w:t xml:space="preserve"> and restaurants. The BID also involves partner organisations from the public sector.</w:t>
      </w:r>
    </w:p>
    <w:p w14:paraId="55650F27" w14:textId="77777777" w:rsidR="00F671E4" w:rsidRPr="00F671E4" w:rsidRDefault="00F671E4" w:rsidP="00F671E4">
      <w:pPr>
        <w:pStyle w:val="BodyText"/>
        <w:spacing w:before="0"/>
        <w:ind w:left="0" w:firstLine="0"/>
      </w:pPr>
    </w:p>
    <w:p w14:paraId="3C98882B" w14:textId="3AAF839D" w:rsidR="00920E42" w:rsidRDefault="00F671E4" w:rsidP="00F671E4">
      <w:pPr>
        <w:pStyle w:val="BodyA"/>
        <w:rPr>
          <w:rFonts w:ascii="Calibri" w:hAnsi="Calibri" w:cs="Calibri"/>
          <w:sz w:val="24"/>
          <w:szCs w:val="24"/>
        </w:rPr>
      </w:pPr>
      <w:r w:rsidRPr="00F671E4">
        <w:rPr>
          <w:rFonts w:ascii="Calibri" w:hAnsi="Calibri" w:cs="Calibri"/>
          <w:sz w:val="24"/>
          <w:szCs w:val="24"/>
        </w:rPr>
        <w:t xml:space="preserve">The </w:t>
      </w:r>
      <w:r w:rsidR="00920E42">
        <w:rPr>
          <w:rFonts w:ascii="Calibri" w:hAnsi="Calibri" w:cs="Calibri"/>
          <w:sz w:val="24"/>
          <w:szCs w:val="24"/>
        </w:rPr>
        <w:t xml:space="preserve">second term </w:t>
      </w:r>
      <w:r w:rsidRPr="00F671E4">
        <w:rPr>
          <w:rFonts w:ascii="Calibri" w:hAnsi="Calibri" w:cs="Calibri"/>
          <w:sz w:val="24"/>
          <w:szCs w:val="24"/>
        </w:rPr>
        <w:t xml:space="preserve">BID </w:t>
      </w:r>
      <w:r>
        <w:rPr>
          <w:rFonts w:ascii="Calibri" w:hAnsi="Calibri" w:cs="Calibri"/>
          <w:sz w:val="24"/>
          <w:szCs w:val="24"/>
        </w:rPr>
        <w:t>Business Plan focuses</w:t>
      </w:r>
      <w:r w:rsidRPr="00F671E4">
        <w:rPr>
          <w:rFonts w:ascii="Calibri" w:hAnsi="Calibri" w:cs="Calibri"/>
          <w:sz w:val="24"/>
          <w:szCs w:val="24"/>
        </w:rPr>
        <w:t xml:space="preserve"> on delivering </w:t>
      </w:r>
      <w:r w:rsidR="00920E42">
        <w:rPr>
          <w:rFonts w:ascii="Calibri" w:hAnsi="Calibri" w:cs="Calibri"/>
          <w:sz w:val="24"/>
          <w:szCs w:val="24"/>
        </w:rPr>
        <w:t>the following three objectives</w:t>
      </w:r>
      <w:r w:rsidR="00D91F3A">
        <w:rPr>
          <w:rFonts w:ascii="Calibri" w:hAnsi="Calibri" w:cs="Calibri"/>
          <w:sz w:val="24"/>
          <w:szCs w:val="24"/>
        </w:rPr>
        <w:t xml:space="preserve"> as laid out in the Business Plan</w:t>
      </w:r>
      <w:r w:rsidR="00920E42">
        <w:rPr>
          <w:rFonts w:ascii="Calibri" w:hAnsi="Calibri" w:cs="Calibri"/>
          <w:sz w:val="24"/>
          <w:szCs w:val="24"/>
        </w:rPr>
        <w:t>:</w:t>
      </w:r>
    </w:p>
    <w:p w14:paraId="7650C8D4" w14:textId="77777777" w:rsidR="00920E42" w:rsidRDefault="00920E42" w:rsidP="00F671E4">
      <w:pPr>
        <w:pStyle w:val="BodyA"/>
        <w:rPr>
          <w:rFonts w:ascii="Calibri" w:hAnsi="Calibri" w:cs="Calibri"/>
          <w:sz w:val="24"/>
          <w:szCs w:val="24"/>
        </w:rPr>
      </w:pPr>
    </w:p>
    <w:p w14:paraId="36EBFF75" w14:textId="3EE07204" w:rsidR="00920E42" w:rsidRDefault="00920E42" w:rsidP="00920E42">
      <w:pPr>
        <w:pStyle w:val="BodyA"/>
        <w:numPr>
          <w:ilvl w:val="0"/>
          <w:numId w:val="18"/>
        </w:numPr>
        <w:rPr>
          <w:rFonts w:ascii="Calibri" w:hAnsi="Calibri" w:cs="Calibri"/>
          <w:sz w:val="24"/>
          <w:szCs w:val="24"/>
        </w:rPr>
      </w:pPr>
      <w:r>
        <w:rPr>
          <w:rFonts w:ascii="Calibri" w:hAnsi="Calibri" w:cs="Calibri"/>
          <w:sz w:val="24"/>
          <w:szCs w:val="24"/>
        </w:rPr>
        <w:t>Better For Business</w:t>
      </w:r>
    </w:p>
    <w:p w14:paraId="102B0401" w14:textId="274151C4" w:rsidR="00920E42" w:rsidRDefault="00920E42" w:rsidP="00920E42">
      <w:pPr>
        <w:pStyle w:val="BodyA"/>
        <w:numPr>
          <w:ilvl w:val="0"/>
          <w:numId w:val="18"/>
        </w:numPr>
        <w:rPr>
          <w:rFonts w:ascii="Calibri" w:hAnsi="Calibri" w:cs="Calibri"/>
          <w:sz w:val="24"/>
          <w:szCs w:val="24"/>
        </w:rPr>
      </w:pPr>
      <w:r>
        <w:rPr>
          <w:rFonts w:ascii="Calibri" w:hAnsi="Calibri" w:cs="Calibri"/>
          <w:sz w:val="24"/>
          <w:szCs w:val="24"/>
        </w:rPr>
        <w:t xml:space="preserve">A Positive Environment </w:t>
      </w:r>
    </w:p>
    <w:p w14:paraId="354D440F" w14:textId="2AD421B3" w:rsidR="00920E42" w:rsidRDefault="00920E42" w:rsidP="00920E42">
      <w:pPr>
        <w:pStyle w:val="BodyA"/>
        <w:numPr>
          <w:ilvl w:val="0"/>
          <w:numId w:val="18"/>
        </w:numPr>
        <w:rPr>
          <w:rFonts w:ascii="Calibri" w:hAnsi="Calibri" w:cs="Calibri"/>
          <w:sz w:val="24"/>
          <w:szCs w:val="24"/>
        </w:rPr>
      </w:pPr>
      <w:r>
        <w:rPr>
          <w:rFonts w:ascii="Calibri" w:hAnsi="Calibri" w:cs="Calibri"/>
          <w:sz w:val="24"/>
          <w:szCs w:val="24"/>
        </w:rPr>
        <w:t xml:space="preserve">A Vibrant Experience </w:t>
      </w:r>
    </w:p>
    <w:p w14:paraId="36E28EBB" w14:textId="444822B3" w:rsidR="00F671E4" w:rsidRDefault="00F671E4">
      <w:pPr>
        <w:pStyle w:val="BodyA"/>
        <w:jc w:val="center"/>
        <w:rPr>
          <w:rFonts w:ascii="Calibri" w:hAnsi="Calibri" w:cs="Calibri"/>
          <w:b/>
          <w:sz w:val="28"/>
          <w:szCs w:val="28"/>
        </w:rPr>
      </w:pPr>
    </w:p>
    <w:p w14:paraId="1E680BD0" w14:textId="1899FBCA" w:rsidR="00B857E0" w:rsidRDefault="00B857E0">
      <w:pPr>
        <w:pStyle w:val="BodyA"/>
        <w:jc w:val="center"/>
        <w:rPr>
          <w:rFonts w:ascii="Calibri" w:hAnsi="Calibri" w:cs="Calibri"/>
          <w:b/>
          <w:sz w:val="28"/>
          <w:szCs w:val="28"/>
        </w:rPr>
      </w:pPr>
    </w:p>
    <w:p w14:paraId="665D23F6" w14:textId="1E397B52" w:rsidR="00B857E0" w:rsidRDefault="00B857E0">
      <w:pPr>
        <w:pStyle w:val="BodyA"/>
        <w:jc w:val="center"/>
        <w:rPr>
          <w:rFonts w:ascii="Calibri" w:hAnsi="Calibri" w:cs="Calibri"/>
          <w:b/>
          <w:sz w:val="28"/>
          <w:szCs w:val="28"/>
        </w:rPr>
      </w:pPr>
    </w:p>
    <w:p w14:paraId="1E3CC24C" w14:textId="1BF6985B" w:rsidR="00B857E0" w:rsidRDefault="00B857E0">
      <w:pPr>
        <w:pStyle w:val="BodyA"/>
        <w:jc w:val="center"/>
        <w:rPr>
          <w:rFonts w:ascii="Calibri" w:hAnsi="Calibri" w:cs="Calibri"/>
          <w:b/>
          <w:sz w:val="28"/>
          <w:szCs w:val="28"/>
        </w:rPr>
      </w:pPr>
    </w:p>
    <w:p w14:paraId="5E3F9E1E" w14:textId="49A1D48B" w:rsidR="00B857E0" w:rsidRDefault="00B857E0">
      <w:pPr>
        <w:pStyle w:val="BodyA"/>
        <w:jc w:val="center"/>
        <w:rPr>
          <w:rFonts w:ascii="Calibri" w:hAnsi="Calibri" w:cs="Calibri"/>
          <w:b/>
          <w:sz w:val="28"/>
          <w:szCs w:val="28"/>
        </w:rPr>
      </w:pPr>
    </w:p>
    <w:p w14:paraId="6F439E61" w14:textId="77777777" w:rsidR="00D91F3A" w:rsidRDefault="00D91F3A">
      <w:pPr>
        <w:pStyle w:val="BodyA"/>
        <w:jc w:val="center"/>
        <w:rPr>
          <w:rFonts w:ascii="Calibri" w:hAnsi="Calibri" w:cs="Calibri"/>
          <w:b/>
          <w:sz w:val="28"/>
          <w:szCs w:val="28"/>
        </w:rPr>
      </w:pPr>
    </w:p>
    <w:p w14:paraId="6063A4B2" w14:textId="69B23673" w:rsidR="00B857E0" w:rsidRDefault="00B857E0">
      <w:pPr>
        <w:pStyle w:val="BodyA"/>
        <w:jc w:val="center"/>
        <w:rPr>
          <w:rFonts w:ascii="Calibri" w:hAnsi="Calibri" w:cs="Calibri"/>
          <w:b/>
          <w:sz w:val="28"/>
          <w:szCs w:val="28"/>
        </w:rPr>
      </w:pPr>
    </w:p>
    <w:p w14:paraId="74DFC84B" w14:textId="4813E260" w:rsidR="00B857E0" w:rsidRDefault="00B857E0">
      <w:pPr>
        <w:pStyle w:val="BodyA"/>
        <w:jc w:val="center"/>
        <w:rPr>
          <w:rFonts w:ascii="Calibri" w:hAnsi="Calibri" w:cs="Calibri"/>
          <w:b/>
          <w:sz w:val="28"/>
          <w:szCs w:val="28"/>
        </w:rPr>
      </w:pPr>
    </w:p>
    <w:p w14:paraId="3DE063E7" w14:textId="64656564" w:rsidR="00B857E0" w:rsidRDefault="00B857E0">
      <w:pPr>
        <w:pStyle w:val="BodyA"/>
        <w:jc w:val="center"/>
        <w:rPr>
          <w:rFonts w:ascii="Calibri" w:hAnsi="Calibri" w:cs="Calibri"/>
          <w:b/>
          <w:sz w:val="28"/>
          <w:szCs w:val="28"/>
        </w:rPr>
      </w:pPr>
    </w:p>
    <w:p w14:paraId="5052CC0B" w14:textId="77777777" w:rsidR="00B857E0" w:rsidRDefault="00B857E0" w:rsidP="00B857E0">
      <w:pPr>
        <w:pStyle w:val="BodyA"/>
        <w:rPr>
          <w:rFonts w:ascii="Calibri" w:hAnsi="Calibri" w:cs="Calibri"/>
          <w:b/>
          <w:sz w:val="28"/>
          <w:szCs w:val="28"/>
        </w:rPr>
      </w:pPr>
    </w:p>
    <w:p w14:paraId="2F5BF84E" w14:textId="2D420C9F" w:rsidR="009C315E" w:rsidRPr="009C315E" w:rsidRDefault="009C315E" w:rsidP="00F671E4">
      <w:pPr>
        <w:pStyle w:val="BodyA"/>
        <w:rPr>
          <w:rFonts w:ascii="Calibri" w:hAnsi="Calibri" w:cs="Calibri"/>
          <w:b/>
          <w:sz w:val="28"/>
          <w:szCs w:val="28"/>
          <w:u w:val="single"/>
        </w:rPr>
      </w:pPr>
      <w:r w:rsidRPr="009C315E">
        <w:rPr>
          <w:rFonts w:ascii="Calibri" w:hAnsi="Calibri" w:cs="Calibri"/>
          <w:b/>
          <w:sz w:val="28"/>
          <w:szCs w:val="28"/>
          <w:u w:val="single"/>
        </w:rPr>
        <w:t>Section 1 – Terms of Reference</w:t>
      </w:r>
    </w:p>
    <w:p w14:paraId="324946BB" w14:textId="77777777" w:rsidR="009C315E" w:rsidRDefault="009C315E">
      <w:pPr>
        <w:pStyle w:val="BodyA"/>
        <w:jc w:val="center"/>
        <w:rPr>
          <w:rFonts w:ascii="Calibri" w:hAnsi="Calibri" w:cs="Calibri"/>
          <w:b/>
          <w:sz w:val="28"/>
          <w:szCs w:val="28"/>
        </w:rPr>
      </w:pPr>
    </w:p>
    <w:p w14:paraId="1F51AB9C" w14:textId="2B5046CC" w:rsidR="008C6BA3" w:rsidRPr="009C315E" w:rsidRDefault="008C6BA3" w:rsidP="008C6BA3">
      <w:pPr>
        <w:pStyle w:val="BodyA"/>
        <w:rPr>
          <w:rFonts w:ascii="Calibri" w:hAnsi="Calibri" w:cs="Calibri"/>
          <w:b/>
          <w:sz w:val="24"/>
          <w:szCs w:val="24"/>
        </w:rPr>
      </w:pPr>
      <w:r w:rsidRPr="009C315E">
        <w:rPr>
          <w:rFonts w:ascii="Calibri" w:hAnsi="Calibri" w:cs="Calibri"/>
          <w:b/>
          <w:sz w:val="24"/>
          <w:szCs w:val="24"/>
        </w:rPr>
        <w:t>BID operating principles</w:t>
      </w:r>
    </w:p>
    <w:p w14:paraId="594EBE1B" w14:textId="76C68881" w:rsidR="008C6BA3" w:rsidRDefault="008C6BA3" w:rsidP="009C315E">
      <w:pPr>
        <w:pStyle w:val="BodyA"/>
        <w:spacing w:before="120"/>
        <w:rPr>
          <w:rFonts w:ascii="Calibri" w:hAnsi="Calibri" w:cs="Calibri"/>
          <w:sz w:val="24"/>
          <w:szCs w:val="24"/>
        </w:rPr>
      </w:pPr>
      <w:r w:rsidRPr="008C6BA3">
        <w:rPr>
          <w:rFonts w:ascii="Calibri" w:hAnsi="Calibri" w:cs="Calibri"/>
          <w:sz w:val="24"/>
          <w:szCs w:val="24"/>
        </w:rPr>
        <w:t xml:space="preserve">The </w:t>
      </w:r>
      <w:r>
        <w:rPr>
          <w:rFonts w:ascii="Calibri" w:hAnsi="Calibri" w:cs="Calibri"/>
          <w:sz w:val="24"/>
          <w:szCs w:val="24"/>
        </w:rPr>
        <w:t>BID is expected to operate at all times with regard to the following key factors:</w:t>
      </w:r>
    </w:p>
    <w:p w14:paraId="396FB905" w14:textId="0046C29A" w:rsidR="008C6BA3" w:rsidRDefault="008C6BA3" w:rsidP="008C6BA3">
      <w:pPr>
        <w:pStyle w:val="BodyA"/>
        <w:numPr>
          <w:ilvl w:val="0"/>
          <w:numId w:val="15"/>
        </w:numPr>
        <w:spacing w:before="120"/>
        <w:ind w:left="714" w:hanging="357"/>
        <w:rPr>
          <w:rFonts w:ascii="Calibri" w:hAnsi="Calibri" w:cs="Calibri"/>
          <w:sz w:val="24"/>
          <w:szCs w:val="24"/>
        </w:rPr>
      </w:pPr>
      <w:r>
        <w:rPr>
          <w:rFonts w:ascii="Calibri" w:hAnsi="Calibri" w:cs="Calibri"/>
          <w:sz w:val="24"/>
          <w:szCs w:val="24"/>
        </w:rPr>
        <w:t>To display a clear purpose towards fulfilling the requirements of the Business Plan</w:t>
      </w:r>
    </w:p>
    <w:p w14:paraId="35A433C9" w14:textId="727A1F1B" w:rsidR="008C6BA3" w:rsidRDefault="008C6BA3" w:rsidP="008C6BA3">
      <w:pPr>
        <w:pStyle w:val="BodyA"/>
        <w:numPr>
          <w:ilvl w:val="0"/>
          <w:numId w:val="15"/>
        </w:numPr>
        <w:spacing w:before="120"/>
        <w:ind w:left="714" w:hanging="357"/>
        <w:rPr>
          <w:rFonts w:ascii="Calibri" w:hAnsi="Calibri" w:cs="Calibri"/>
          <w:sz w:val="24"/>
          <w:szCs w:val="24"/>
        </w:rPr>
      </w:pPr>
      <w:r>
        <w:rPr>
          <w:rFonts w:ascii="Calibri" w:hAnsi="Calibri" w:cs="Calibri"/>
          <w:sz w:val="24"/>
          <w:szCs w:val="24"/>
        </w:rPr>
        <w:t>To act in a fair, open and transparent manner</w:t>
      </w:r>
    </w:p>
    <w:p w14:paraId="5208444C" w14:textId="0A4E7ED7" w:rsidR="008C6BA3" w:rsidRDefault="008C6BA3" w:rsidP="008C6BA3">
      <w:pPr>
        <w:pStyle w:val="BodyA"/>
        <w:numPr>
          <w:ilvl w:val="0"/>
          <w:numId w:val="15"/>
        </w:numPr>
        <w:spacing w:before="120"/>
        <w:ind w:left="714" w:hanging="357"/>
        <w:rPr>
          <w:rFonts w:ascii="Calibri" w:hAnsi="Calibri" w:cs="Calibri"/>
          <w:sz w:val="24"/>
          <w:szCs w:val="24"/>
        </w:rPr>
      </w:pPr>
      <w:r>
        <w:rPr>
          <w:rFonts w:ascii="Calibri" w:hAnsi="Calibri" w:cs="Calibri"/>
          <w:sz w:val="24"/>
          <w:szCs w:val="24"/>
        </w:rPr>
        <w:t>To develop and report on clear outputs</w:t>
      </w:r>
    </w:p>
    <w:p w14:paraId="0064B75B" w14:textId="6FD63AC6" w:rsidR="008C6BA3" w:rsidRPr="008C6BA3" w:rsidRDefault="008C6BA3" w:rsidP="008C6BA3">
      <w:pPr>
        <w:pStyle w:val="BodyA"/>
        <w:numPr>
          <w:ilvl w:val="0"/>
          <w:numId w:val="15"/>
        </w:numPr>
        <w:spacing w:before="120"/>
        <w:ind w:left="714" w:hanging="357"/>
        <w:rPr>
          <w:rFonts w:ascii="Calibri" w:hAnsi="Calibri" w:cs="Calibri"/>
          <w:sz w:val="24"/>
          <w:szCs w:val="24"/>
        </w:rPr>
      </w:pPr>
      <w:r>
        <w:rPr>
          <w:rFonts w:ascii="Calibri" w:hAnsi="Calibri" w:cs="Calibri"/>
          <w:sz w:val="24"/>
          <w:szCs w:val="24"/>
        </w:rPr>
        <w:t>To retain a strong focus on the activities, requirements and values of the BID</w:t>
      </w:r>
    </w:p>
    <w:p w14:paraId="194B171E" w14:textId="77777777" w:rsidR="00B857E0" w:rsidRDefault="00B857E0" w:rsidP="00B857E0">
      <w:pPr>
        <w:rPr>
          <w:rFonts w:ascii="Calibri" w:hAnsi="Calibri" w:cs="Calibri"/>
        </w:rPr>
      </w:pPr>
    </w:p>
    <w:p w14:paraId="3A561A9C" w14:textId="71926C21" w:rsidR="008C6BA3" w:rsidRPr="00B857E0" w:rsidRDefault="008C6BA3" w:rsidP="00B857E0">
      <w:pPr>
        <w:rPr>
          <w:rFonts w:ascii="Calibri" w:hAnsi="Calibri" w:cs="Calibri"/>
          <w:color w:val="000000"/>
          <w:u w:color="000000"/>
          <w:lang w:val="en-GB" w:eastAsia="en-GB"/>
        </w:rPr>
      </w:pPr>
      <w:r w:rsidRPr="009C315E">
        <w:rPr>
          <w:rFonts w:ascii="Calibri" w:hAnsi="Calibri" w:cs="Calibri"/>
          <w:b/>
        </w:rPr>
        <w:t>Responsibility of BID Directors</w:t>
      </w:r>
    </w:p>
    <w:p w14:paraId="1F6388A1" w14:textId="1BA6BEDC" w:rsidR="008C6BA3" w:rsidRDefault="008C6BA3" w:rsidP="009C315E">
      <w:pPr>
        <w:spacing w:before="120"/>
        <w:rPr>
          <w:rFonts w:ascii="Calibri" w:hAnsi="Calibri" w:cs="Calibri"/>
        </w:rPr>
      </w:pPr>
      <w:r>
        <w:rPr>
          <w:rFonts w:ascii="Calibri" w:hAnsi="Calibri" w:cs="Calibri"/>
        </w:rPr>
        <w:t xml:space="preserve">The Directors of the BID play a fundamental role in the operation of the BID Company and have the </w:t>
      </w:r>
      <w:r w:rsidR="00613D7D">
        <w:rPr>
          <w:rFonts w:ascii="Calibri" w:hAnsi="Calibri" w:cs="Calibri"/>
        </w:rPr>
        <w:t>following general responsibilities:</w:t>
      </w:r>
    </w:p>
    <w:p w14:paraId="43798B23" w14:textId="7EB32C19" w:rsidR="00613D7D" w:rsidRPr="00613D7D" w:rsidRDefault="00613D7D" w:rsidP="00613D7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cs="Calibri"/>
        </w:rPr>
      </w:pPr>
      <w:r w:rsidRPr="00613D7D">
        <w:rPr>
          <w:rFonts w:ascii="Calibri" w:hAnsi="Calibri" w:cs="Calibri"/>
        </w:rPr>
        <w:t>To act within their powers</w:t>
      </w:r>
    </w:p>
    <w:p w14:paraId="28DB8BDE" w14:textId="3AAFB60A" w:rsidR="00613D7D" w:rsidRPr="00613D7D" w:rsidRDefault="00613D7D" w:rsidP="00613D7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cs="Calibri"/>
        </w:rPr>
      </w:pPr>
      <w:r w:rsidRPr="00613D7D">
        <w:rPr>
          <w:rFonts w:ascii="Calibri" w:hAnsi="Calibri" w:cs="Calibri"/>
        </w:rPr>
        <w:t>To promote the success of the BID company</w:t>
      </w:r>
    </w:p>
    <w:p w14:paraId="09918870" w14:textId="01E77A53" w:rsidR="00613D7D" w:rsidRPr="00613D7D" w:rsidRDefault="00613D7D" w:rsidP="00613D7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cs="Calibri"/>
        </w:rPr>
      </w:pPr>
      <w:r w:rsidRPr="00613D7D">
        <w:rPr>
          <w:rFonts w:ascii="Calibri" w:hAnsi="Calibri" w:cs="Calibri"/>
        </w:rPr>
        <w:t>To exercise independent judgement</w:t>
      </w:r>
    </w:p>
    <w:p w14:paraId="2F2BDA6D" w14:textId="284C69B7" w:rsidR="00613D7D" w:rsidRPr="00613D7D" w:rsidRDefault="00613D7D" w:rsidP="00613D7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cs="Calibri"/>
        </w:rPr>
      </w:pPr>
      <w:r w:rsidRPr="00613D7D">
        <w:rPr>
          <w:rFonts w:ascii="Calibri" w:hAnsi="Calibri" w:cs="Calibri"/>
        </w:rPr>
        <w:t xml:space="preserve">To exercise reasonable care, </w:t>
      </w:r>
      <w:proofErr w:type="gramStart"/>
      <w:r w:rsidRPr="00613D7D">
        <w:rPr>
          <w:rFonts w:ascii="Calibri" w:hAnsi="Calibri" w:cs="Calibri"/>
        </w:rPr>
        <w:t>skill</w:t>
      </w:r>
      <w:proofErr w:type="gramEnd"/>
      <w:r w:rsidRPr="00613D7D">
        <w:rPr>
          <w:rFonts w:ascii="Calibri" w:hAnsi="Calibri" w:cs="Calibri"/>
        </w:rPr>
        <w:t xml:space="preserve"> and diligence</w:t>
      </w:r>
    </w:p>
    <w:p w14:paraId="406741BE" w14:textId="168067BA" w:rsidR="00613D7D" w:rsidRPr="00613D7D" w:rsidRDefault="00613D7D" w:rsidP="00613D7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cs="Calibri"/>
        </w:rPr>
      </w:pPr>
      <w:r w:rsidRPr="00613D7D">
        <w:rPr>
          <w:rFonts w:ascii="Calibri" w:hAnsi="Calibri" w:cs="Calibri"/>
        </w:rPr>
        <w:t>To avoid conflicts of interest</w:t>
      </w:r>
    </w:p>
    <w:p w14:paraId="5451EE10" w14:textId="571817AC" w:rsidR="00613D7D" w:rsidRPr="00613D7D" w:rsidRDefault="00613D7D" w:rsidP="00613D7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cs="Calibri"/>
        </w:rPr>
      </w:pPr>
      <w:r w:rsidRPr="00613D7D">
        <w:rPr>
          <w:rFonts w:ascii="Calibri" w:hAnsi="Calibri" w:cs="Calibri"/>
        </w:rPr>
        <w:t>Not to accept benefits from third parties</w:t>
      </w:r>
    </w:p>
    <w:p w14:paraId="6626C60F" w14:textId="5250F7CD" w:rsidR="00613D7D" w:rsidRPr="00613D7D" w:rsidRDefault="00613D7D" w:rsidP="00613D7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cs="Calibri"/>
        </w:rPr>
      </w:pPr>
      <w:r w:rsidRPr="00613D7D">
        <w:rPr>
          <w:rFonts w:ascii="Calibri" w:hAnsi="Calibri" w:cs="Calibri"/>
        </w:rPr>
        <w:t>To declare interests in proposed transactions or arrangements of the BID company</w:t>
      </w:r>
    </w:p>
    <w:p w14:paraId="78891D04" w14:textId="073F56E8" w:rsidR="00613D7D" w:rsidRPr="00613D7D" w:rsidRDefault="00613D7D" w:rsidP="00613D7D">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714" w:hanging="357"/>
        <w:jc w:val="both"/>
        <w:rPr>
          <w:rFonts w:ascii="Calibri" w:hAnsi="Calibri" w:cs="Calibri"/>
        </w:rPr>
      </w:pPr>
      <w:r w:rsidRPr="00613D7D">
        <w:rPr>
          <w:rFonts w:ascii="Calibri" w:hAnsi="Calibri" w:cs="Calibri"/>
        </w:rPr>
        <w:t>To be transparent in their decision making</w:t>
      </w:r>
    </w:p>
    <w:p w14:paraId="1099DC54" w14:textId="77777777" w:rsidR="009C315E" w:rsidRDefault="009C315E" w:rsidP="008C6BA3">
      <w:pPr>
        <w:rPr>
          <w:rFonts w:ascii="Calibri" w:hAnsi="Calibri" w:cs="Calibri"/>
        </w:rPr>
      </w:pPr>
    </w:p>
    <w:p w14:paraId="3CCC6435" w14:textId="4C2DB587" w:rsidR="00613D7D" w:rsidRDefault="00613D7D" w:rsidP="008C6BA3">
      <w:pPr>
        <w:rPr>
          <w:rFonts w:ascii="Calibri" w:hAnsi="Calibri" w:cs="Calibri"/>
        </w:rPr>
      </w:pPr>
      <w:r>
        <w:rPr>
          <w:rFonts w:ascii="Calibri" w:hAnsi="Calibri" w:cs="Calibri"/>
        </w:rPr>
        <w:t>Directors also have a key role to:</w:t>
      </w:r>
    </w:p>
    <w:p w14:paraId="13FC66E4" w14:textId="3E1EB085" w:rsidR="00613D7D" w:rsidRDefault="00613D7D" w:rsidP="009C315E">
      <w:pPr>
        <w:pStyle w:val="ListParagraph"/>
        <w:numPr>
          <w:ilvl w:val="0"/>
          <w:numId w:val="17"/>
        </w:numPr>
        <w:spacing w:before="120"/>
        <w:ind w:left="714" w:hanging="357"/>
        <w:contextualSpacing w:val="0"/>
        <w:rPr>
          <w:rFonts w:ascii="Calibri" w:hAnsi="Calibri" w:cs="Calibri"/>
        </w:rPr>
      </w:pPr>
      <w:r>
        <w:rPr>
          <w:rFonts w:ascii="Calibri" w:hAnsi="Calibri" w:cs="Calibri"/>
        </w:rPr>
        <w:t xml:space="preserve">Supervise BID staff to </w:t>
      </w:r>
      <w:r w:rsidR="008C6BA3" w:rsidRPr="00613D7D">
        <w:rPr>
          <w:rFonts w:ascii="Calibri" w:hAnsi="Calibri" w:cs="Calibri"/>
        </w:rPr>
        <w:t xml:space="preserve">ensure </w:t>
      </w:r>
      <w:r>
        <w:rPr>
          <w:rFonts w:ascii="Calibri" w:hAnsi="Calibri" w:cs="Calibri"/>
        </w:rPr>
        <w:t>delivery against the Business Plan, whilst upholding best-practice as employers</w:t>
      </w:r>
    </w:p>
    <w:p w14:paraId="533B2D6C" w14:textId="34992D6C" w:rsidR="009C315E" w:rsidRDefault="008C6BA3" w:rsidP="009C315E">
      <w:pPr>
        <w:pStyle w:val="ListParagraph"/>
        <w:numPr>
          <w:ilvl w:val="0"/>
          <w:numId w:val="17"/>
        </w:numPr>
        <w:spacing w:before="120"/>
        <w:ind w:left="714" w:hanging="357"/>
        <w:contextualSpacing w:val="0"/>
        <w:rPr>
          <w:rFonts w:ascii="Calibri" w:hAnsi="Calibri" w:cs="Calibri"/>
        </w:rPr>
      </w:pPr>
      <w:r w:rsidRPr="00613D7D">
        <w:rPr>
          <w:rFonts w:ascii="Calibri" w:hAnsi="Calibri" w:cs="Calibri"/>
        </w:rPr>
        <w:t>Represent</w:t>
      </w:r>
      <w:r w:rsidR="009C315E">
        <w:rPr>
          <w:rFonts w:ascii="Calibri" w:hAnsi="Calibri" w:cs="Calibri"/>
        </w:rPr>
        <w:t xml:space="preserve"> </w:t>
      </w:r>
      <w:r w:rsidR="00613D7D">
        <w:rPr>
          <w:rFonts w:ascii="Calibri" w:hAnsi="Calibri" w:cs="Calibri"/>
        </w:rPr>
        <w:t>BID l</w:t>
      </w:r>
      <w:r w:rsidRPr="00613D7D">
        <w:rPr>
          <w:rFonts w:ascii="Calibri" w:hAnsi="Calibri" w:cs="Calibri"/>
        </w:rPr>
        <w:t>evy</w:t>
      </w:r>
      <w:r w:rsidR="00613D7D">
        <w:rPr>
          <w:rFonts w:ascii="Calibri" w:hAnsi="Calibri" w:cs="Calibri"/>
        </w:rPr>
        <w:t>-p</w:t>
      </w:r>
      <w:r w:rsidRPr="00613D7D">
        <w:rPr>
          <w:rFonts w:ascii="Calibri" w:hAnsi="Calibri" w:cs="Calibri"/>
        </w:rPr>
        <w:t>ayers</w:t>
      </w:r>
    </w:p>
    <w:p w14:paraId="734ECB60" w14:textId="77777777" w:rsidR="009C315E" w:rsidRDefault="008C6BA3" w:rsidP="009C315E">
      <w:pPr>
        <w:pStyle w:val="ListParagraph"/>
        <w:numPr>
          <w:ilvl w:val="0"/>
          <w:numId w:val="17"/>
        </w:numPr>
        <w:spacing w:before="120"/>
        <w:ind w:left="714" w:hanging="357"/>
        <w:contextualSpacing w:val="0"/>
        <w:rPr>
          <w:rFonts w:ascii="Calibri" w:hAnsi="Calibri" w:cs="Calibri"/>
        </w:rPr>
      </w:pPr>
      <w:r w:rsidRPr="00613D7D">
        <w:rPr>
          <w:rFonts w:ascii="Calibri" w:hAnsi="Calibri" w:cs="Calibri"/>
        </w:rPr>
        <w:t>Ensur</w:t>
      </w:r>
      <w:r w:rsidR="009C315E">
        <w:rPr>
          <w:rFonts w:ascii="Calibri" w:hAnsi="Calibri" w:cs="Calibri"/>
        </w:rPr>
        <w:t>e high-</w:t>
      </w:r>
      <w:r w:rsidRPr="00613D7D">
        <w:rPr>
          <w:rFonts w:ascii="Calibri" w:hAnsi="Calibri" w:cs="Calibri"/>
        </w:rPr>
        <w:t xml:space="preserve">quality decisions </w:t>
      </w:r>
      <w:r w:rsidR="009C315E">
        <w:rPr>
          <w:rFonts w:ascii="Calibri" w:hAnsi="Calibri" w:cs="Calibri"/>
        </w:rPr>
        <w:t>are made</w:t>
      </w:r>
    </w:p>
    <w:p w14:paraId="504CA0FB" w14:textId="70153DBE" w:rsidR="009C315E" w:rsidRDefault="008C6BA3" w:rsidP="009C315E">
      <w:pPr>
        <w:pStyle w:val="ListParagraph"/>
        <w:numPr>
          <w:ilvl w:val="0"/>
          <w:numId w:val="17"/>
        </w:numPr>
        <w:spacing w:before="120"/>
        <w:ind w:left="714" w:hanging="357"/>
        <w:contextualSpacing w:val="0"/>
        <w:rPr>
          <w:rFonts w:ascii="Calibri" w:hAnsi="Calibri" w:cs="Calibri"/>
        </w:rPr>
      </w:pPr>
      <w:r w:rsidRPr="00613D7D">
        <w:rPr>
          <w:rFonts w:ascii="Calibri" w:hAnsi="Calibri" w:cs="Calibri"/>
        </w:rPr>
        <w:t>Maintain</w:t>
      </w:r>
      <w:r w:rsidR="009C315E">
        <w:rPr>
          <w:rFonts w:ascii="Calibri" w:hAnsi="Calibri" w:cs="Calibri"/>
        </w:rPr>
        <w:t xml:space="preserve"> </w:t>
      </w:r>
      <w:r w:rsidRPr="00613D7D">
        <w:rPr>
          <w:rFonts w:ascii="Calibri" w:hAnsi="Calibri" w:cs="Calibri"/>
        </w:rPr>
        <w:t xml:space="preserve">a </w:t>
      </w:r>
      <w:r w:rsidR="009C315E">
        <w:rPr>
          <w:rFonts w:ascii="Calibri" w:hAnsi="Calibri" w:cs="Calibri"/>
        </w:rPr>
        <w:t xml:space="preserve">clear </w:t>
      </w:r>
      <w:r w:rsidRPr="00613D7D">
        <w:rPr>
          <w:rFonts w:ascii="Calibri" w:hAnsi="Calibri" w:cs="Calibri"/>
        </w:rPr>
        <w:t xml:space="preserve">focus on </w:t>
      </w:r>
      <w:r w:rsidR="009C315E">
        <w:rPr>
          <w:rFonts w:ascii="Calibri" w:hAnsi="Calibri" w:cs="Calibri"/>
        </w:rPr>
        <w:t xml:space="preserve">the </w:t>
      </w:r>
      <w:r w:rsidRPr="00613D7D">
        <w:rPr>
          <w:rFonts w:ascii="Calibri" w:hAnsi="Calibri" w:cs="Calibri"/>
        </w:rPr>
        <w:t>delivery of the Business Plan</w:t>
      </w:r>
    </w:p>
    <w:p w14:paraId="2F96E574" w14:textId="4D933703" w:rsidR="008C6BA3" w:rsidRDefault="008C6BA3" w:rsidP="009C315E">
      <w:pPr>
        <w:pStyle w:val="ListParagraph"/>
        <w:numPr>
          <w:ilvl w:val="0"/>
          <w:numId w:val="17"/>
        </w:numPr>
        <w:spacing w:before="120"/>
        <w:ind w:left="714" w:hanging="357"/>
        <w:contextualSpacing w:val="0"/>
        <w:rPr>
          <w:rFonts w:ascii="Calibri" w:hAnsi="Calibri" w:cs="Calibri"/>
        </w:rPr>
      </w:pPr>
      <w:r w:rsidRPr="00613D7D">
        <w:rPr>
          <w:rFonts w:ascii="Calibri" w:hAnsi="Calibri" w:cs="Calibri"/>
        </w:rPr>
        <w:t>Ensur</w:t>
      </w:r>
      <w:r w:rsidR="009C315E">
        <w:rPr>
          <w:rFonts w:ascii="Calibri" w:hAnsi="Calibri" w:cs="Calibri"/>
        </w:rPr>
        <w:t>e high-quality</w:t>
      </w:r>
      <w:r w:rsidRPr="00613D7D">
        <w:rPr>
          <w:rFonts w:ascii="Calibri" w:hAnsi="Calibri" w:cs="Calibri"/>
        </w:rPr>
        <w:t xml:space="preserve"> financial and procurement practices</w:t>
      </w:r>
    </w:p>
    <w:p w14:paraId="4AED5CCB" w14:textId="40E4DC93" w:rsidR="008C6BA3" w:rsidRPr="009C315E" w:rsidRDefault="009C315E" w:rsidP="002D455B">
      <w:pPr>
        <w:pStyle w:val="ListParagraph"/>
        <w:numPr>
          <w:ilvl w:val="0"/>
          <w:numId w:val="17"/>
        </w:numPr>
        <w:spacing w:before="120"/>
        <w:ind w:left="714" w:hanging="357"/>
        <w:contextualSpacing w:val="0"/>
        <w:rPr>
          <w:rFonts w:ascii="Calibri" w:hAnsi="Calibri" w:cs="Calibri"/>
        </w:rPr>
      </w:pPr>
      <w:r>
        <w:rPr>
          <w:rFonts w:ascii="Calibri" w:hAnsi="Calibri" w:cs="Calibri"/>
        </w:rPr>
        <w:t>Communicate regularly with all levy-payers in a d</w:t>
      </w:r>
      <w:r w:rsidR="008C6BA3" w:rsidRPr="009C315E">
        <w:rPr>
          <w:rFonts w:ascii="Calibri" w:hAnsi="Calibri" w:cs="Calibri"/>
        </w:rPr>
        <w:t xml:space="preserve">emocratic, </w:t>
      </w:r>
      <w:r w:rsidR="00EB1B48">
        <w:rPr>
          <w:rFonts w:ascii="Calibri" w:hAnsi="Calibri" w:cs="Calibri"/>
        </w:rPr>
        <w:t>t</w:t>
      </w:r>
      <w:r w:rsidR="00EB1B48" w:rsidRPr="009C315E">
        <w:rPr>
          <w:rFonts w:ascii="Calibri" w:hAnsi="Calibri" w:cs="Calibri"/>
        </w:rPr>
        <w:t>ransparent,</w:t>
      </w:r>
      <w:r w:rsidR="008C6BA3" w:rsidRPr="009C315E">
        <w:rPr>
          <w:rFonts w:ascii="Calibri" w:hAnsi="Calibri" w:cs="Calibri"/>
        </w:rPr>
        <w:t xml:space="preserve"> and </w:t>
      </w:r>
      <w:r>
        <w:rPr>
          <w:rFonts w:ascii="Calibri" w:hAnsi="Calibri" w:cs="Calibri"/>
        </w:rPr>
        <w:t>a</w:t>
      </w:r>
      <w:r w:rsidR="008C6BA3" w:rsidRPr="009C315E">
        <w:rPr>
          <w:rFonts w:ascii="Calibri" w:hAnsi="Calibri" w:cs="Calibri"/>
        </w:rPr>
        <w:t>ccountable</w:t>
      </w:r>
      <w:r>
        <w:rPr>
          <w:rFonts w:ascii="Calibri" w:hAnsi="Calibri" w:cs="Calibri"/>
        </w:rPr>
        <w:t xml:space="preserve"> manner</w:t>
      </w:r>
    </w:p>
    <w:p w14:paraId="0E99F77E" w14:textId="77777777" w:rsidR="009C315E" w:rsidRDefault="009C315E" w:rsidP="009C315E">
      <w:pPr>
        <w:pStyle w:val="BodyA"/>
        <w:jc w:val="center"/>
        <w:rPr>
          <w:rFonts w:ascii="Calibri" w:hAnsi="Calibri" w:cs="Calibri"/>
          <w:b/>
          <w:sz w:val="28"/>
          <w:szCs w:val="28"/>
          <w:u w:val="single"/>
        </w:rPr>
      </w:pPr>
    </w:p>
    <w:p w14:paraId="71D077E4" w14:textId="77777777" w:rsidR="00B857E0" w:rsidRDefault="00B857E0" w:rsidP="00AB1128">
      <w:pPr>
        <w:pStyle w:val="BodyA"/>
        <w:rPr>
          <w:rFonts w:ascii="Calibri" w:hAnsi="Calibri" w:cs="Calibri"/>
          <w:b/>
          <w:sz w:val="28"/>
          <w:szCs w:val="28"/>
          <w:u w:val="single"/>
        </w:rPr>
      </w:pPr>
    </w:p>
    <w:p w14:paraId="06B9AE13" w14:textId="77777777" w:rsidR="00B857E0" w:rsidRDefault="00B857E0" w:rsidP="00AB1128">
      <w:pPr>
        <w:pStyle w:val="BodyA"/>
        <w:rPr>
          <w:rFonts w:ascii="Calibri" w:hAnsi="Calibri" w:cs="Calibri"/>
          <w:b/>
          <w:sz w:val="28"/>
          <w:szCs w:val="28"/>
          <w:u w:val="single"/>
        </w:rPr>
      </w:pPr>
    </w:p>
    <w:p w14:paraId="6D7578A8" w14:textId="119E5766" w:rsidR="00B857E0" w:rsidRDefault="00B857E0" w:rsidP="00AB1128">
      <w:pPr>
        <w:pStyle w:val="BodyA"/>
        <w:rPr>
          <w:rFonts w:ascii="Calibri" w:hAnsi="Calibri" w:cs="Calibri"/>
          <w:b/>
          <w:sz w:val="28"/>
          <w:szCs w:val="28"/>
          <w:u w:val="single"/>
        </w:rPr>
      </w:pPr>
    </w:p>
    <w:p w14:paraId="028BA9AB" w14:textId="77777777" w:rsidR="00B857E0" w:rsidRDefault="00B857E0" w:rsidP="00AB1128">
      <w:pPr>
        <w:pStyle w:val="BodyA"/>
        <w:rPr>
          <w:rFonts w:ascii="Calibri" w:hAnsi="Calibri" w:cs="Calibri"/>
          <w:b/>
          <w:sz w:val="28"/>
          <w:szCs w:val="28"/>
          <w:u w:val="single"/>
        </w:rPr>
      </w:pPr>
    </w:p>
    <w:p w14:paraId="560DB99D" w14:textId="16DA5163" w:rsidR="00B857E0" w:rsidRDefault="00B857E0" w:rsidP="00AB1128">
      <w:pPr>
        <w:pStyle w:val="BodyA"/>
        <w:rPr>
          <w:rFonts w:ascii="Calibri" w:hAnsi="Calibri" w:cs="Calibri"/>
          <w:b/>
          <w:sz w:val="28"/>
          <w:szCs w:val="28"/>
          <w:u w:val="single"/>
        </w:rPr>
      </w:pPr>
    </w:p>
    <w:p w14:paraId="5071080C" w14:textId="77777777" w:rsidR="00841AC0" w:rsidRDefault="00841AC0" w:rsidP="00AB1128">
      <w:pPr>
        <w:pStyle w:val="BodyA"/>
        <w:rPr>
          <w:rFonts w:ascii="Calibri" w:hAnsi="Calibri" w:cs="Calibri"/>
          <w:b/>
          <w:sz w:val="28"/>
          <w:szCs w:val="28"/>
          <w:u w:val="single"/>
        </w:rPr>
      </w:pPr>
    </w:p>
    <w:p w14:paraId="18B29085" w14:textId="77777777" w:rsidR="00B857E0" w:rsidRDefault="00B857E0" w:rsidP="00AB1128">
      <w:pPr>
        <w:pStyle w:val="BodyA"/>
        <w:rPr>
          <w:rFonts w:ascii="Calibri" w:hAnsi="Calibri" w:cs="Calibri"/>
          <w:b/>
          <w:sz w:val="28"/>
          <w:szCs w:val="28"/>
          <w:u w:val="single"/>
        </w:rPr>
      </w:pPr>
    </w:p>
    <w:p w14:paraId="2F4F21F1" w14:textId="6796A130" w:rsidR="009C315E" w:rsidRPr="009C315E" w:rsidRDefault="009C315E" w:rsidP="00AB1128">
      <w:pPr>
        <w:pStyle w:val="BodyA"/>
        <w:rPr>
          <w:rFonts w:ascii="Calibri" w:hAnsi="Calibri" w:cs="Calibri"/>
          <w:b/>
          <w:sz w:val="28"/>
          <w:szCs w:val="28"/>
          <w:u w:val="single"/>
        </w:rPr>
      </w:pPr>
      <w:r w:rsidRPr="009C315E">
        <w:rPr>
          <w:rFonts w:ascii="Calibri" w:hAnsi="Calibri" w:cs="Calibri"/>
          <w:b/>
          <w:sz w:val="28"/>
          <w:szCs w:val="28"/>
          <w:u w:val="single"/>
        </w:rPr>
        <w:lastRenderedPageBreak/>
        <w:t xml:space="preserve">Section </w:t>
      </w:r>
      <w:r>
        <w:rPr>
          <w:rFonts w:ascii="Calibri" w:hAnsi="Calibri" w:cs="Calibri"/>
          <w:b/>
          <w:sz w:val="28"/>
          <w:szCs w:val="28"/>
          <w:u w:val="single"/>
        </w:rPr>
        <w:t>2 – Code of Conduct</w:t>
      </w:r>
    </w:p>
    <w:p w14:paraId="22476FCC" w14:textId="77777777" w:rsidR="008C6BA3" w:rsidRPr="00DA2FA4" w:rsidRDefault="008C6BA3">
      <w:pPr>
        <w:pStyle w:val="BodyA"/>
        <w:jc w:val="center"/>
        <w:rPr>
          <w:rFonts w:ascii="Calibri" w:hAnsi="Calibri" w:cs="Calibri"/>
          <w:b/>
          <w:sz w:val="28"/>
          <w:szCs w:val="28"/>
        </w:rPr>
      </w:pPr>
    </w:p>
    <w:p w14:paraId="4F75DD34" w14:textId="77777777" w:rsidR="00F55F15" w:rsidRPr="00DA2FA4" w:rsidRDefault="00F55F15" w:rsidP="00DA2FA4">
      <w:pPr>
        <w:jc w:val="both"/>
        <w:rPr>
          <w:rFonts w:ascii="Calibri" w:hAnsi="Calibri" w:cs="Calibri"/>
        </w:rPr>
      </w:pPr>
    </w:p>
    <w:p w14:paraId="77B40268" w14:textId="5A4EAC9A" w:rsidR="00F55F15" w:rsidRPr="00DA2FA4" w:rsidRDefault="00F55F15" w:rsidP="00DA2FA4">
      <w:pPr>
        <w:pStyle w:val="TxBrp3"/>
        <w:numPr>
          <w:ilvl w:val="0"/>
          <w:numId w:val="8"/>
        </w:numPr>
        <w:tabs>
          <w:tab w:val="clear" w:pos="204"/>
          <w:tab w:val="clear" w:pos="360"/>
          <w:tab w:val="num" w:pos="720"/>
        </w:tabs>
        <w:spacing w:line="240" w:lineRule="auto"/>
        <w:ind w:left="720" w:hanging="720"/>
        <w:jc w:val="both"/>
        <w:rPr>
          <w:rFonts w:ascii="Calibri" w:hAnsi="Calibri" w:cs="Calibri"/>
          <w:sz w:val="24"/>
          <w:szCs w:val="24"/>
          <w:lang w:val="en-GB"/>
        </w:rPr>
      </w:pPr>
      <w:r w:rsidRPr="00DA2FA4">
        <w:rPr>
          <w:rFonts w:ascii="Calibri" w:hAnsi="Calibri" w:cs="Calibri"/>
          <w:b/>
          <w:sz w:val="24"/>
          <w:szCs w:val="24"/>
          <w:lang w:val="en-GB"/>
        </w:rPr>
        <w:t>Purpose:</w:t>
      </w:r>
      <w:r w:rsidRPr="00DA2FA4">
        <w:rPr>
          <w:rFonts w:ascii="Calibri" w:hAnsi="Calibri" w:cs="Calibri"/>
          <w:sz w:val="24"/>
          <w:szCs w:val="24"/>
          <w:lang w:val="en-GB"/>
        </w:rPr>
        <w:t xml:space="preserve"> The purpose of this Code of Conduct is to develop and agree ground rules of acceptable behaviour by </w:t>
      </w:r>
      <w:r w:rsidR="00207E02">
        <w:rPr>
          <w:rFonts w:ascii="Calibri" w:hAnsi="Calibri" w:cs="Calibri"/>
          <w:sz w:val="24"/>
          <w:szCs w:val="24"/>
          <w:lang w:val="en-GB"/>
        </w:rPr>
        <w:t>Board members and BID members</w:t>
      </w:r>
      <w:r w:rsidRPr="00DA2FA4">
        <w:rPr>
          <w:rFonts w:ascii="Calibri" w:hAnsi="Calibri" w:cs="Calibri"/>
          <w:sz w:val="24"/>
          <w:szCs w:val="24"/>
          <w:lang w:val="en-GB"/>
        </w:rPr>
        <w:t xml:space="preserve"> and to guide them on the standards of conduct and accountability, which are expected of Board members and other individuals involved in the </w:t>
      </w:r>
      <w:r w:rsidR="00207E02">
        <w:rPr>
          <w:rFonts w:ascii="Calibri" w:hAnsi="Calibri" w:cs="Calibri"/>
          <w:sz w:val="24"/>
          <w:szCs w:val="24"/>
          <w:lang w:val="en-GB"/>
        </w:rPr>
        <w:t>Bradford</w:t>
      </w:r>
      <w:r w:rsidRPr="00DA2FA4">
        <w:rPr>
          <w:rFonts w:ascii="Calibri" w:hAnsi="Calibri" w:cs="Calibri"/>
          <w:sz w:val="24"/>
          <w:szCs w:val="24"/>
          <w:lang w:val="en-GB"/>
        </w:rPr>
        <w:t xml:space="preserve"> BID.</w:t>
      </w:r>
    </w:p>
    <w:p w14:paraId="4FCD4CE9" w14:textId="77777777" w:rsidR="00F55F15" w:rsidRPr="00DA2FA4" w:rsidRDefault="00F55F15" w:rsidP="00DA2FA4">
      <w:pPr>
        <w:pStyle w:val="TxBrp3"/>
        <w:tabs>
          <w:tab w:val="clear" w:pos="204"/>
        </w:tabs>
        <w:spacing w:line="240" w:lineRule="auto"/>
        <w:ind w:left="720"/>
        <w:jc w:val="both"/>
        <w:rPr>
          <w:rFonts w:ascii="Calibri" w:hAnsi="Calibri" w:cs="Calibri"/>
          <w:sz w:val="24"/>
          <w:szCs w:val="24"/>
          <w:lang w:val="en-GB"/>
        </w:rPr>
      </w:pPr>
    </w:p>
    <w:p w14:paraId="120C6DAD" w14:textId="2A242227" w:rsidR="00F55F15" w:rsidRPr="00DA2FA4" w:rsidRDefault="00F55F15" w:rsidP="00DA2FA4">
      <w:pPr>
        <w:pStyle w:val="TxBrp3"/>
        <w:tabs>
          <w:tab w:val="clear" w:pos="204"/>
        </w:tabs>
        <w:spacing w:line="240" w:lineRule="auto"/>
        <w:ind w:left="720"/>
        <w:jc w:val="both"/>
        <w:rPr>
          <w:rFonts w:ascii="Calibri" w:hAnsi="Calibri" w:cs="Calibri"/>
          <w:lang w:val="en-GB"/>
        </w:rPr>
      </w:pPr>
      <w:r w:rsidRPr="00DA2FA4">
        <w:rPr>
          <w:rFonts w:ascii="Calibri" w:hAnsi="Calibri" w:cs="Calibri"/>
          <w:sz w:val="24"/>
          <w:szCs w:val="24"/>
          <w:lang w:val="en-GB"/>
        </w:rPr>
        <w:t xml:space="preserve">This Code is designed to assist the Board as a whole, and all associated groups, to function efficiently, and to understand, what conduct is expected of individuals when they are operating as a member of the Board and its committees and sub-committees and any other meeting which takes place under the auspices of the </w:t>
      </w:r>
      <w:r w:rsidR="00207E02">
        <w:rPr>
          <w:rFonts w:ascii="Calibri" w:hAnsi="Calibri" w:cs="Calibri"/>
          <w:sz w:val="24"/>
          <w:szCs w:val="24"/>
          <w:lang w:val="en-GB"/>
        </w:rPr>
        <w:t>Bradford</w:t>
      </w:r>
      <w:r w:rsidRPr="00DA2FA4">
        <w:rPr>
          <w:rFonts w:ascii="Calibri" w:hAnsi="Calibri" w:cs="Calibri"/>
          <w:sz w:val="24"/>
          <w:szCs w:val="24"/>
          <w:lang w:val="en-GB"/>
        </w:rPr>
        <w:t xml:space="preserve"> BID.</w:t>
      </w:r>
    </w:p>
    <w:p w14:paraId="06463643" w14:textId="77777777" w:rsidR="00F55F15" w:rsidRPr="00DA2FA4" w:rsidRDefault="00F55F15" w:rsidP="00DA2FA4">
      <w:pPr>
        <w:pStyle w:val="TxBrp6"/>
        <w:tabs>
          <w:tab w:val="clear" w:pos="204"/>
        </w:tabs>
        <w:spacing w:line="240" w:lineRule="auto"/>
        <w:ind w:left="720"/>
        <w:jc w:val="both"/>
        <w:rPr>
          <w:rFonts w:ascii="Calibri" w:hAnsi="Calibri" w:cs="Calibri"/>
          <w:sz w:val="24"/>
          <w:szCs w:val="24"/>
          <w:lang w:val="en-GB"/>
        </w:rPr>
      </w:pPr>
    </w:p>
    <w:p w14:paraId="01D82FF6" w14:textId="4A49A4DB" w:rsidR="00F55F15" w:rsidRPr="00DA2FA4" w:rsidRDefault="00F55F15" w:rsidP="00DA2FA4">
      <w:pPr>
        <w:pStyle w:val="TxBrp6"/>
        <w:tabs>
          <w:tab w:val="clear" w:pos="204"/>
        </w:tabs>
        <w:spacing w:line="240" w:lineRule="auto"/>
        <w:ind w:left="720"/>
        <w:jc w:val="both"/>
        <w:rPr>
          <w:rFonts w:ascii="Calibri" w:hAnsi="Calibri" w:cs="Calibri"/>
          <w:sz w:val="24"/>
          <w:szCs w:val="24"/>
          <w:lang w:val="en-GB"/>
        </w:rPr>
      </w:pPr>
      <w:r w:rsidRPr="00DA2FA4">
        <w:rPr>
          <w:rFonts w:ascii="Calibri" w:hAnsi="Calibri" w:cs="Calibri"/>
          <w:sz w:val="24"/>
          <w:szCs w:val="24"/>
          <w:lang w:val="en-GB"/>
        </w:rPr>
        <w:t xml:space="preserve">This Code has been developed in line with the </w:t>
      </w:r>
      <w:r w:rsidRPr="00DA2FA4">
        <w:rPr>
          <w:rFonts w:ascii="Calibri" w:hAnsi="Calibri" w:cs="Calibri"/>
          <w:b/>
          <w:bCs/>
          <w:sz w:val="24"/>
          <w:szCs w:val="24"/>
          <w:lang w:val="en-GB"/>
        </w:rPr>
        <w:t>NOLAN PRINCIPLES</w:t>
      </w:r>
      <w:r w:rsidRPr="00DA2FA4">
        <w:rPr>
          <w:rFonts w:ascii="Calibri" w:hAnsi="Calibri" w:cs="Calibri"/>
          <w:sz w:val="24"/>
          <w:szCs w:val="24"/>
          <w:lang w:val="en-GB"/>
        </w:rPr>
        <w:t xml:space="preserve"> outlined below and seeks to recognise that: </w:t>
      </w:r>
    </w:p>
    <w:p w14:paraId="1829CD94" w14:textId="77777777" w:rsidR="00B857E0" w:rsidRDefault="00B857E0" w:rsidP="00B857E0">
      <w:pPr>
        <w:rPr>
          <w:rFonts w:ascii="Calibri" w:hAnsi="Calibri" w:cs="Calibri"/>
          <w:lang w:val="en-GB"/>
        </w:rPr>
      </w:pPr>
    </w:p>
    <w:p w14:paraId="767721B5" w14:textId="4278322D" w:rsidR="00F55F15" w:rsidRPr="00B857E0" w:rsidRDefault="00F55F15" w:rsidP="00B857E0">
      <w:pPr>
        <w:ind w:left="720"/>
        <w:rPr>
          <w:rFonts w:ascii="Calibri" w:eastAsia="Times New Roman" w:hAnsi="Calibri" w:cs="Calibri"/>
          <w:bdr w:val="none" w:sz="0" w:space="0" w:color="auto"/>
          <w:lang w:val="en-GB"/>
        </w:rPr>
      </w:pPr>
      <w:r w:rsidRPr="00DA2FA4">
        <w:rPr>
          <w:rFonts w:ascii="Calibri" w:hAnsi="Calibri" w:cs="Calibri"/>
          <w:lang w:val="en-GB"/>
        </w:rPr>
        <w:t xml:space="preserve">Any Board is made up of a diverse set of individuals with varying and sometimes </w:t>
      </w:r>
      <w:r w:rsidRPr="00207E02">
        <w:rPr>
          <w:rFonts w:ascii="Calibri" w:hAnsi="Calibri" w:cs="Calibri"/>
          <w:lang w:val="en-GB"/>
        </w:rPr>
        <w:t>conflicting</w:t>
      </w:r>
      <w:r w:rsidRPr="00DA2FA4">
        <w:rPr>
          <w:rFonts w:ascii="Calibri" w:hAnsi="Calibri" w:cs="Calibri"/>
          <w:b/>
          <w:lang w:val="en-GB"/>
        </w:rPr>
        <w:t xml:space="preserve"> </w:t>
      </w:r>
      <w:r w:rsidRPr="00DA2FA4">
        <w:rPr>
          <w:rFonts w:ascii="Calibri" w:hAnsi="Calibri" w:cs="Calibri"/>
          <w:lang w:val="en-GB"/>
        </w:rPr>
        <w:t>interests, motivations, expectations and characters.</w:t>
      </w:r>
    </w:p>
    <w:p w14:paraId="53551FE1" w14:textId="77777777" w:rsidR="00F55F15" w:rsidRPr="00DA2FA4" w:rsidRDefault="00F55F15" w:rsidP="00DA2FA4">
      <w:pPr>
        <w:pStyle w:val="TxBrp1"/>
        <w:tabs>
          <w:tab w:val="clear" w:pos="204"/>
        </w:tabs>
        <w:spacing w:line="240" w:lineRule="auto"/>
        <w:ind w:left="720"/>
        <w:jc w:val="both"/>
        <w:rPr>
          <w:rFonts w:ascii="Calibri" w:hAnsi="Calibri" w:cs="Calibri"/>
          <w:sz w:val="24"/>
          <w:szCs w:val="24"/>
          <w:lang w:val="en-GB"/>
        </w:rPr>
      </w:pPr>
    </w:p>
    <w:p w14:paraId="03B4CFC9" w14:textId="77777777" w:rsidR="00F55F15" w:rsidRPr="00DA2FA4" w:rsidRDefault="00F55F15" w:rsidP="00DA2FA4">
      <w:pPr>
        <w:pStyle w:val="TxBrp1"/>
        <w:tabs>
          <w:tab w:val="clear" w:pos="204"/>
        </w:tabs>
        <w:spacing w:line="240" w:lineRule="auto"/>
        <w:ind w:left="720"/>
        <w:jc w:val="both"/>
        <w:rPr>
          <w:rFonts w:ascii="Calibri" w:hAnsi="Calibri" w:cs="Calibri"/>
          <w:sz w:val="24"/>
          <w:szCs w:val="24"/>
          <w:lang w:val="en-GB"/>
        </w:rPr>
      </w:pPr>
      <w:r w:rsidRPr="00DA2FA4">
        <w:rPr>
          <w:rFonts w:ascii="Calibri" w:hAnsi="Calibri" w:cs="Calibri"/>
          <w:sz w:val="24"/>
          <w:szCs w:val="24"/>
          <w:lang w:val="en-GB"/>
        </w:rPr>
        <w:t xml:space="preserve">Any Board is made up of a diverse set of individuals with varying but potentially </w:t>
      </w:r>
      <w:r w:rsidRPr="00207E02">
        <w:rPr>
          <w:rFonts w:ascii="Calibri" w:hAnsi="Calibri" w:cs="Calibri"/>
          <w:sz w:val="24"/>
          <w:szCs w:val="24"/>
          <w:lang w:val="en-GB"/>
        </w:rPr>
        <w:t>similar</w:t>
      </w:r>
      <w:r w:rsidRPr="00DA2FA4">
        <w:rPr>
          <w:rFonts w:ascii="Calibri" w:hAnsi="Calibri" w:cs="Calibri"/>
          <w:sz w:val="24"/>
          <w:szCs w:val="24"/>
          <w:lang w:val="en-GB"/>
        </w:rPr>
        <w:t xml:space="preserve"> interests, motivations, expectations and characters.</w:t>
      </w:r>
    </w:p>
    <w:p w14:paraId="2C924013" w14:textId="77777777" w:rsidR="00F55F15" w:rsidRPr="00DA2FA4" w:rsidRDefault="00F55F15" w:rsidP="00DA2FA4">
      <w:pPr>
        <w:jc w:val="both"/>
        <w:rPr>
          <w:rFonts w:ascii="Calibri" w:hAnsi="Calibri" w:cs="Calibri"/>
        </w:rPr>
      </w:pPr>
    </w:p>
    <w:p w14:paraId="01B0F585" w14:textId="1D6C1297" w:rsidR="00F55F15" w:rsidRPr="00DA2FA4" w:rsidRDefault="00F55F15" w:rsidP="00DA2FA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hanging="720"/>
        <w:jc w:val="both"/>
        <w:rPr>
          <w:rFonts w:ascii="Calibri" w:hAnsi="Calibri" w:cs="Calibri"/>
        </w:rPr>
      </w:pPr>
      <w:r w:rsidRPr="00DA2FA4">
        <w:rPr>
          <w:rFonts w:ascii="Calibri" w:hAnsi="Calibri" w:cs="Calibri"/>
          <w:b/>
        </w:rPr>
        <w:t>General principle:</w:t>
      </w:r>
      <w:r w:rsidRPr="00DA2FA4">
        <w:rPr>
          <w:rFonts w:ascii="Calibri" w:hAnsi="Calibri" w:cs="Calibri"/>
        </w:rPr>
        <w:t xml:space="preserve"> As a general principle all </w:t>
      </w:r>
      <w:r w:rsidR="00207E02">
        <w:rPr>
          <w:rFonts w:ascii="Calibri" w:hAnsi="Calibri" w:cs="Calibri"/>
        </w:rPr>
        <w:t>Board members and BID members</w:t>
      </w:r>
      <w:r w:rsidRPr="00DA2FA4">
        <w:rPr>
          <w:rFonts w:ascii="Calibri" w:hAnsi="Calibri" w:cs="Calibri"/>
        </w:rPr>
        <w:t xml:space="preserve"> involved in the </w:t>
      </w:r>
      <w:r w:rsidR="00207E02">
        <w:rPr>
          <w:rFonts w:ascii="Calibri" w:hAnsi="Calibri" w:cs="Calibri"/>
        </w:rPr>
        <w:t>Bradford</w:t>
      </w:r>
      <w:r w:rsidRPr="00DA2FA4">
        <w:rPr>
          <w:rFonts w:ascii="Calibri" w:hAnsi="Calibri" w:cs="Calibri"/>
        </w:rPr>
        <w:t xml:space="preserve"> BID are expected to conduct themselves whilst on BID business in a manner that is consistent with the NOLAN principles of public office. In essence, they need to:</w:t>
      </w:r>
    </w:p>
    <w:p w14:paraId="0EE8B804" w14:textId="561F3EA4" w:rsidR="00F55F15" w:rsidRPr="00DA2FA4" w:rsidRDefault="00F55F15" w:rsidP="002D455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spacing w:before="120"/>
        <w:ind w:left="1440" w:hanging="720"/>
        <w:jc w:val="both"/>
        <w:rPr>
          <w:rFonts w:ascii="Calibri" w:hAnsi="Calibri" w:cs="Calibri"/>
        </w:rPr>
      </w:pPr>
      <w:r w:rsidRPr="00DA2FA4">
        <w:rPr>
          <w:rFonts w:ascii="Calibri" w:hAnsi="Calibri" w:cs="Calibri"/>
        </w:rPr>
        <w:t xml:space="preserve">Be </w:t>
      </w:r>
      <w:r w:rsidRPr="00DA2FA4">
        <w:rPr>
          <w:rFonts w:ascii="Calibri" w:hAnsi="Calibri" w:cs="Calibri"/>
          <w:b/>
        </w:rPr>
        <w:t>Selfless</w:t>
      </w:r>
      <w:r w:rsidRPr="00DA2FA4">
        <w:rPr>
          <w:rFonts w:ascii="Calibri" w:hAnsi="Calibri" w:cs="Calibri"/>
        </w:rPr>
        <w:t xml:space="preserve"> by taking decisions solely in terms of the interest of </w:t>
      </w:r>
      <w:r w:rsidR="00207E02">
        <w:rPr>
          <w:rFonts w:ascii="Calibri" w:hAnsi="Calibri" w:cs="Calibri"/>
        </w:rPr>
        <w:t>Bradford</w:t>
      </w:r>
      <w:r w:rsidRPr="00DA2FA4">
        <w:rPr>
          <w:rFonts w:ascii="Calibri" w:hAnsi="Calibri" w:cs="Calibri"/>
        </w:rPr>
        <w:t xml:space="preserve"> BID and not in a manner to gain financial or other material benefits for themselves, their family, or their friends.</w:t>
      </w:r>
    </w:p>
    <w:p w14:paraId="3F1348C4" w14:textId="7B197489" w:rsidR="00647109" w:rsidRDefault="00F55F15" w:rsidP="002D455B">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 w:val="left" w:pos="1482"/>
        </w:tabs>
        <w:spacing w:before="120"/>
        <w:ind w:left="1482" w:hanging="741"/>
        <w:jc w:val="both"/>
        <w:rPr>
          <w:rFonts w:ascii="Calibri" w:hAnsi="Calibri" w:cs="Calibri"/>
        </w:rPr>
      </w:pPr>
      <w:r w:rsidRPr="00DA2FA4">
        <w:rPr>
          <w:rFonts w:ascii="Calibri" w:hAnsi="Calibri" w:cs="Calibri"/>
        </w:rPr>
        <w:t>Have</w:t>
      </w:r>
      <w:r w:rsidRPr="00DA2FA4">
        <w:rPr>
          <w:rFonts w:ascii="Calibri" w:hAnsi="Calibri" w:cs="Calibri"/>
          <w:b/>
        </w:rPr>
        <w:t xml:space="preserve"> Integrity</w:t>
      </w:r>
      <w:r w:rsidRPr="00DA2FA4">
        <w:rPr>
          <w:rFonts w:ascii="Calibri" w:hAnsi="Calibri" w:cs="Calibri"/>
        </w:rPr>
        <w:t xml:space="preserve"> by not placing themselves under any financial or other obligation to outside individuals or organisations that might influence them in the performance of their official duties for or on behalf of </w:t>
      </w:r>
      <w:r w:rsidR="00207E02">
        <w:rPr>
          <w:rFonts w:ascii="Calibri" w:hAnsi="Calibri" w:cs="Calibri"/>
        </w:rPr>
        <w:t>Bradford</w:t>
      </w:r>
      <w:r w:rsidRPr="00DA2FA4">
        <w:rPr>
          <w:rFonts w:ascii="Calibri" w:hAnsi="Calibri" w:cs="Calibri"/>
        </w:rPr>
        <w:t xml:space="preserve"> BID.</w:t>
      </w:r>
    </w:p>
    <w:p w14:paraId="61DB60F7" w14:textId="6BC59B53" w:rsidR="00F55F15" w:rsidRPr="00DA2FA4" w:rsidRDefault="00F55F15" w:rsidP="002D455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spacing w:before="120"/>
        <w:ind w:left="1440" w:hanging="720"/>
        <w:jc w:val="both"/>
        <w:rPr>
          <w:rFonts w:ascii="Calibri" w:hAnsi="Calibri" w:cs="Calibri"/>
        </w:rPr>
      </w:pPr>
      <w:r w:rsidRPr="00DA2FA4">
        <w:rPr>
          <w:rFonts w:ascii="Calibri" w:hAnsi="Calibri" w:cs="Calibri"/>
        </w:rPr>
        <w:t xml:space="preserve">Be </w:t>
      </w:r>
      <w:r w:rsidRPr="00DA2FA4">
        <w:rPr>
          <w:rFonts w:ascii="Calibri" w:hAnsi="Calibri" w:cs="Calibri"/>
          <w:b/>
        </w:rPr>
        <w:t>Objective</w:t>
      </w:r>
      <w:r w:rsidRPr="00DA2FA4">
        <w:rPr>
          <w:rFonts w:ascii="Calibri" w:hAnsi="Calibri" w:cs="Calibri"/>
        </w:rPr>
        <w:t xml:space="preserve"> whilst carrying out </w:t>
      </w:r>
      <w:r w:rsidR="00207E02">
        <w:rPr>
          <w:rFonts w:ascii="Calibri" w:hAnsi="Calibri" w:cs="Calibri"/>
        </w:rPr>
        <w:t>Bradford</w:t>
      </w:r>
      <w:r w:rsidRPr="00DA2FA4">
        <w:rPr>
          <w:rFonts w:ascii="Calibri" w:hAnsi="Calibri" w:cs="Calibri"/>
        </w:rPr>
        <w:t xml:space="preserve"> BID business. This includes making appointments, awarding contracts, or recommending individuals for rewards and benefits, thus ensuring that they make choices on </w:t>
      </w:r>
      <w:proofErr w:type="gramStart"/>
      <w:r w:rsidRPr="00DA2FA4">
        <w:rPr>
          <w:rFonts w:ascii="Calibri" w:hAnsi="Calibri" w:cs="Calibri"/>
        </w:rPr>
        <w:t>basis</w:t>
      </w:r>
      <w:proofErr w:type="gramEnd"/>
      <w:r w:rsidRPr="00DA2FA4">
        <w:rPr>
          <w:rFonts w:ascii="Calibri" w:hAnsi="Calibri" w:cs="Calibri"/>
        </w:rPr>
        <w:t xml:space="preserve"> of merit.</w:t>
      </w:r>
    </w:p>
    <w:p w14:paraId="51A7739E" w14:textId="5FCD4065" w:rsidR="00F55F15" w:rsidRPr="00DA2FA4" w:rsidRDefault="00F55F15" w:rsidP="002D455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spacing w:before="120"/>
        <w:ind w:left="1440" w:hanging="720"/>
        <w:jc w:val="both"/>
        <w:rPr>
          <w:rFonts w:ascii="Calibri" w:hAnsi="Calibri" w:cs="Calibri"/>
        </w:rPr>
      </w:pPr>
      <w:r w:rsidRPr="00DA2FA4">
        <w:rPr>
          <w:rFonts w:ascii="Calibri" w:hAnsi="Calibri" w:cs="Calibri"/>
        </w:rPr>
        <w:t xml:space="preserve">Be </w:t>
      </w:r>
      <w:r w:rsidRPr="00DA2FA4">
        <w:rPr>
          <w:rFonts w:ascii="Calibri" w:hAnsi="Calibri" w:cs="Calibri"/>
          <w:b/>
        </w:rPr>
        <w:t>Accountable</w:t>
      </w:r>
      <w:r w:rsidRPr="00DA2FA4">
        <w:rPr>
          <w:rFonts w:ascii="Calibri" w:hAnsi="Calibri" w:cs="Calibri"/>
        </w:rPr>
        <w:t xml:space="preserve"> for their decisions and actions with regards their role in transacting </w:t>
      </w:r>
      <w:r w:rsidR="00207E02">
        <w:rPr>
          <w:rFonts w:ascii="Calibri" w:hAnsi="Calibri" w:cs="Calibri"/>
        </w:rPr>
        <w:t>Bradford</w:t>
      </w:r>
      <w:r w:rsidRPr="00DA2FA4">
        <w:rPr>
          <w:rFonts w:ascii="Calibri" w:hAnsi="Calibri" w:cs="Calibri"/>
        </w:rPr>
        <w:t xml:space="preserve"> BID business and must submit themselves to whatever scrutiny is appropriate to their office.</w:t>
      </w:r>
    </w:p>
    <w:p w14:paraId="70B91E4F" w14:textId="1D2C12CB" w:rsidR="00F55F15" w:rsidRPr="00DA2FA4" w:rsidRDefault="00F55F15" w:rsidP="002D455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spacing w:before="120"/>
        <w:ind w:left="1440" w:hanging="720"/>
        <w:jc w:val="both"/>
        <w:rPr>
          <w:rFonts w:ascii="Calibri" w:hAnsi="Calibri" w:cs="Calibri"/>
        </w:rPr>
      </w:pPr>
      <w:r w:rsidRPr="00DA2FA4">
        <w:rPr>
          <w:rFonts w:ascii="Calibri" w:hAnsi="Calibri" w:cs="Calibri"/>
        </w:rPr>
        <w:t xml:space="preserve">Be as </w:t>
      </w:r>
      <w:r w:rsidRPr="00DA2FA4">
        <w:rPr>
          <w:rFonts w:ascii="Calibri" w:hAnsi="Calibri" w:cs="Calibri"/>
          <w:b/>
        </w:rPr>
        <w:t>Open</w:t>
      </w:r>
      <w:r w:rsidRPr="00DA2FA4">
        <w:rPr>
          <w:rFonts w:ascii="Calibri" w:hAnsi="Calibri" w:cs="Calibri"/>
        </w:rPr>
        <w:t xml:space="preserve"> as possible about all the decisions and actions that they take in relation to working for and or acting on behalf of </w:t>
      </w:r>
      <w:r w:rsidR="00207E02">
        <w:rPr>
          <w:rFonts w:ascii="Calibri" w:hAnsi="Calibri" w:cs="Calibri"/>
        </w:rPr>
        <w:t>Bradford</w:t>
      </w:r>
      <w:r w:rsidRPr="00DA2FA4">
        <w:rPr>
          <w:rFonts w:ascii="Calibri" w:hAnsi="Calibri" w:cs="Calibri"/>
        </w:rPr>
        <w:t xml:space="preserve"> BID.</w:t>
      </w:r>
    </w:p>
    <w:p w14:paraId="2CBAB23E" w14:textId="6D26B305" w:rsidR="00F55F15" w:rsidRPr="00DA2FA4" w:rsidRDefault="00F55F15" w:rsidP="002D455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1440"/>
        </w:tabs>
        <w:spacing w:before="120"/>
        <w:ind w:left="1440" w:hanging="720"/>
        <w:jc w:val="both"/>
        <w:rPr>
          <w:rFonts w:ascii="Calibri" w:hAnsi="Calibri" w:cs="Calibri"/>
        </w:rPr>
      </w:pPr>
      <w:r w:rsidRPr="00DA2FA4">
        <w:rPr>
          <w:rFonts w:ascii="Calibri" w:hAnsi="Calibri" w:cs="Calibri"/>
        </w:rPr>
        <w:t>Be</w:t>
      </w:r>
      <w:r w:rsidRPr="00DA2FA4">
        <w:rPr>
          <w:rFonts w:ascii="Calibri" w:hAnsi="Calibri" w:cs="Calibri"/>
          <w:b/>
        </w:rPr>
        <w:t xml:space="preserve"> Honest </w:t>
      </w:r>
      <w:r w:rsidRPr="00DA2FA4">
        <w:rPr>
          <w:rFonts w:ascii="Calibri" w:hAnsi="Calibri" w:cs="Calibri"/>
        </w:rPr>
        <w:t xml:space="preserve">by declaring any private interests relating to </w:t>
      </w:r>
      <w:r w:rsidR="00207E02">
        <w:rPr>
          <w:rFonts w:ascii="Calibri" w:hAnsi="Calibri" w:cs="Calibri"/>
        </w:rPr>
        <w:t>Bradford</w:t>
      </w:r>
      <w:r w:rsidRPr="00DA2FA4">
        <w:rPr>
          <w:rFonts w:ascii="Calibri" w:hAnsi="Calibri" w:cs="Calibri"/>
        </w:rPr>
        <w:t xml:space="preserve"> BID business and should take steps to resolve any conflicts arising in a way that protects </w:t>
      </w:r>
      <w:r w:rsidR="00207E02">
        <w:rPr>
          <w:rFonts w:ascii="Calibri" w:hAnsi="Calibri" w:cs="Calibri"/>
        </w:rPr>
        <w:t>Bradford</w:t>
      </w:r>
      <w:r w:rsidRPr="00DA2FA4">
        <w:rPr>
          <w:rFonts w:ascii="Calibri" w:hAnsi="Calibri" w:cs="Calibri"/>
        </w:rPr>
        <w:t xml:space="preserve"> BID interest.</w:t>
      </w:r>
    </w:p>
    <w:p w14:paraId="7AA0986F" w14:textId="08E6D965" w:rsidR="00F55F15" w:rsidRPr="00DA2FA4" w:rsidRDefault="00F55F15" w:rsidP="002D455B">
      <w:pPr>
        <w:pStyle w:val="TxBrp2"/>
        <w:numPr>
          <w:ilvl w:val="0"/>
          <w:numId w:val="12"/>
        </w:numPr>
        <w:tabs>
          <w:tab w:val="clear" w:pos="362"/>
        </w:tabs>
        <w:spacing w:before="120" w:line="240" w:lineRule="auto"/>
        <w:ind w:hanging="720"/>
        <w:jc w:val="both"/>
        <w:rPr>
          <w:rFonts w:ascii="Calibri" w:hAnsi="Calibri" w:cs="Calibri"/>
          <w:lang w:val="en-GB"/>
        </w:rPr>
      </w:pPr>
      <w:r w:rsidRPr="00DA2FA4">
        <w:rPr>
          <w:rFonts w:ascii="Calibri" w:hAnsi="Calibri" w:cs="Calibri"/>
          <w:sz w:val="24"/>
          <w:szCs w:val="24"/>
          <w:lang w:val="en-GB"/>
        </w:rPr>
        <w:t>Demonstrate effective</w:t>
      </w:r>
      <w:r w:rsidRPr="00DA2FA4">
        <w:rPr>
          <w:rFonts w:ascii="Calibri" w:hAnsi="Calibri" w:cs="Calibri"/>
          <w:b/>
          <w:sz w:val="24"/>
          <w:szCs w:val="24"/>
          <w:lang w:val="en-GB"/>
        </w:rPr>
        <w:t xml:space="preserve"> Leadership. </w:t>
      </w:r>
      <w:r w:rsidR="00207E02">
        <w:rPr>
          <w:rFonts w:ascii="Calibri" w:hAnsi="Calibri" w:cs="Calibri"/>
          <w:sz w:val="24"/>
          <w:szCs w:val="24"/>
          <w:lang w:val="en-GB"/>
        </w:rPr>
        <w:t>Board members and BID members</w:t>
      </w:r>
      <w:r w:rsidRPr="00DA2FA4">
        <w:rPr>
          <w:rFonts w:ascii="Calibri" w:hAnsi="Calibri" w:cs="Calibri"/>
          <w:sz w:val="24"/>
          <w:szCs w:val="24"/>
          <w:lang w:val="en-GB"/>
        </w:rPr>
        <w:t xml:space="preserve"> </w:t>
      </w:r>
      <w:r w:rsidRPr="00DA2FA4">
        <w:rPr>
          <w:rFonts w:ascii="Calibri" w:hAnsi="Calibri" w:cs="Calibri"/>
          <w:sz w:val="24"/>
          <w:lang w:val="en-GB"/>
        </w:rPr>
        <w:t>should promote and support these principles through exemplary leadership.</w:t>
      </w:r>
    </w:p>
    <w:p w14:paraId="7E04C2C5" w14:textId="77777777" w:rsidR="00F55F15" w:rsidRPr="00DA2FA4" w:rsidRDefault="00F55F15" w:rsidP="00DA2FA4">
      <w:pPr>
        <w:pStyle w:val="TxBrp2"/>
        <w:tabs>
          <w:tab w:val="clear" w:pos="362"/>
        </w:tabs>
        <w:spacing w:line="240" w:lineRule="auto"/>
        <w:ind w:left="720" w:firstLine="0"/>
        <w:jc w:val="both"/>
        <w:rPr>
          <w:rFonts w:ascii="Calibri" w:hAnsi="Calibri" w:cs="Calibri"/>
          <w:lang w:val="en-GB"/>
        </w:rPr>
      </w:pPr>
    </w:p>
    <w:p w14:paraId="17B107DD" w14:textId="77777777" w:rsidR="00F55F15" w:rsidRPr="00DA2FA4" w:rsidRDefault="00F55F15" w:rsidP="00DA2FA4">
      <w:pPr>
        <w:ind w:left="360" w:right="-1275"/>
        <w:jc w:val="both"/>
        <w:rPr>
          <w:rFonts w:ascii="Calibri" w:hAnsi="Calibri" w:cs="Calibri"/>
        </w:rPr>
      </w:pPr>
    </w:p>
    <w:p w14:paraId="7D876C58" w14:textId="6AE1C5D7" w:rsidR="00F55F15" w:rsidRPr="00DA2FA4" w:rsidRDefault="00F55F15" w:rsidP="00DA2FA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hanging="720"/>
        <w:jc w:val="both"/>
        <w:rPr>
          <w:rFonts w:ascii="Calibri" w:hAnsi="Calibri" w:cs="Calibri"/>
        </w:rPr>
      </w:pPr>
      <w:r w:rsidRPr="00DA2FA4">
        <w:rPr>
          <w:rFonts w:ascii="Calibri" w:hAnsi="Calibri" w:cs="Calibri"/>
          <w:b/>
        </w:rPr>
        <w:lastRenderedPageBreak/>
        <w:t>Equality of opportunities:</w:t>
      </w:r>
      <w:r w:rsidRPr="00DA2FA4">
        <w:rPr>
          <w:rFonts w:ascii="Calibri" w:hAnsi="Calibri" w:cs="Calibri"/>
        </w:rPr>
        <w:t xml:space="preserve"> </w:t>
      </w:r>
      <w:r w:rsidR="00207E02">
        <w:rPr>
          <w:rFonts w:ascii="Calibri" w:hAnsi="Calibri" w:cs="Calibri"/>
          <w:bCs/>
        </w:rPr>
        <w:t>Board members and BID members</w:t>
      </w:r>
      <w:r w:rsidRPr="00DA2FA4">
        <w:rPr>
          <w:rFonts w:ascii="Calibri" w:hAnsi="Calibri" w:cs="Calibri"/>
        </w:rPr>
        <w:t xml:space="preserve"> must not discriminate against people they </w:t>
      </w:r>
      <w:proofErr w:type="gramStart"/>
      <w:r w:rsidRPr="00DA2FA4">
        <w:rPr>
          <w:rFonts w:ascii="Calibri" w:hAnsi="Calibri" w:cs="Calibri"/>
        </w:rPr>
        <w:t>come into contact with</w:t>
      </w:r>
      <w:proofErr w:type="gramEnd"/>
      <w:r w:rsidRPr="00DA2FA4">
        <w:rPr>
          <w:rFonts w:ascii="Calibri" w:hAnsi="Calibri" w:cs="Calibri"/>
        </w:rPr>
        <w:t xml:space="preserve"> during their work for or on behalf of </w:t>
      </w:r>
      <w:r w:rsidR="00207E02">
        <w:rPr>
          <w:rFonts w:ascii="Calibri" w:hAnsi="Calibri" w:cs="Calibri"/>
        </w:rPr>
        <w:t>Bradford</w:t>
      </w:r>
      <w:r w:rsidRPr="00DA2FA4">
        <w:rPr>
          <w:rFonts w:ascii="Calibri" w:hAnsi="Calibri" w:cs="Calibri"/>
        </w:rPr>
        <w:t xml:space="preserve"> BID on the basis of their ethnic origin, gender, sexuality, religion, disability or age.</w:t>
      </w:r>
    </w:p>
    <w:p w14:paraId="4F545B9C" w14:textId="77777777" w:rsidR="00F55F15" w:rsidRPr="00DA2FA4" w:rsidRDefault="00F55F15" w:rsidP="00DA2FA4">
      <w:pPr>
        <w:ind w:left="360" w:right="-1275"/>
        <w:jc w:val="both"/>
        <w:rPr>
          <w:rFonts w:ascii="Calibri" w:hAnsi="Calibri" w:cs="Calibri"/>
        </w:rPr>
      </w:pPr>
    </w:p>
    <w:p w14:paraId="724B6262" w14:textId="77777777" w:rsidR="00F55F15" w:rsidRPr="00DA2FA4" w:rsidRDefault="00F55F15" w:rsidP="00DA2FA4">
      <w:pPr>
        <w:pStyle w:val="TxBrp5"/>
        <w:tabs>
          <w:tab w:val="clear" w:pos="204"/>
        </w:tabs>
        <w:spacing w:line="240" w:lineRule="auto"/>
        <w:ind w:left="720"/>
        <w:jc w:val="both"/>
        <w:rPr>
          <w:rFonts w:ascii="Calibri" w:hAnsi="Calibri" w:cs="Calibri"/>
          <w:sz w:val="24"/>
          <w:szCs w:val="24"/>
          <w:lang w:val="en-GB"/>
        </w:rPr>
      </w:pPr>
      <w:r w:rsidRPr="00DA2FA4">
        <w:rPr>
          <w:rFonts w:ascii="Calibri" w:hAnsi="Calibri" w:cs="Calibri"/>
          <w:sz w:val="24"/>
          <w:szCs w:val="24"/>
          <w:lang w:val="en-GB"/>
        </w:rPr>
        <w:t>Board members will give each other and everyone else with whom they as Board members come into contact equal recognition, opportunity and respect regardless of any perceived differences.</w:t>
      </w:r>
    </w:p>
    <w:p w14:paraId="56C39A2D" w14:textId="750D07F8" w:rsidR="00F55F15" w:rsidRPr="00B857E0" w:rsidRDefault="00F55F15" w:rsidP="00B857E0">
      <w:pPr>
        <w:rPr>
          <w:rFonts w:ascii="Calibri" w:eastAsia="Times New Roman" w:hAnsi="Calibri" w:cs="Calibri"/>
          <w:bdr w:val="none" w:sz="0" w:space="0" w:color="auto"/>
          <w:lang w:val="en-GB"/>
        </w:rPr>
      </w:pPr>
    </w:p>
    <w:p w14:paraId="13454F95" w14:textId="1F6FC4F0" w:rsidR="00F55F15" w:rsidRPr="00DA2FA4" w:rsidRDefault="00F55F15" w:rsidP="00DA2FA4">
      <w:pPr>
        <w:pStyle w:val="TxBrp5"/>
        <w:tabs>
          <w:tab w:val="clear" w:pos="204"/>
        </w:tabs>
        <w:spacing w:line="240" w:lineRule="auto"/>
        <w:ind w:left="720"/>
        <w:jc w:val="both"/>
        <w:rPr>
          <w:rFonts w:ascii="Calibri" w:hAnsi="Calibri" w:cs="Calibri"/>
          <w:sz w:val="24"/>
          <w:szCs w:val="24"/>
          <w:lang w:val="en-GB"/>
        </w:rPr>
      </w:pPr>
      <w:r w:rsidRPr="00DA2FA4">
        <w:rPr>
          <w:rFonts w:ascii="Calibri" w:hAnsi="Calibri" w:cs="Calibri"/>
          <w:sz w:val="24"/>
          <w:szCs w:val="24"/>
          <w:lang w:val="en-GB"/>
        </w:rPr>
        <w:t>All Board members will comply with</w:t>
      </w:r>
      <w:r w:rsidR="003C6CC1">
        <w:rPr>
          <w:rFonts w:ascii="Calibri" w:hAnsi="Calibri" w:cs="Calibri"/>
          <w:sz w:val="24"/>
          <w:szCs w:val="24"/>
          <w:lang w:val="en-GB"/>
        </w:rPr>
        <w:t xml:space="preserve"> all</w:t>
      </w:r>
      <w:r w:rsidRPr="00DA2FA4">
        <w:rPr>
          <w:rFonts w:ascii="Calibri" w:hAnsi="Calibri" w:cs="Calibri"/>
          <w:sz w:val="24"/>
          <w:szCs w:val="24"/>
          <w:lang w:val="en-GB"/>
        </w:rPr>
        <w:t xml:space="preserve"> Equal Opportunities legislation</w:t>
      </w:r>
      <w:r w:rsidR="003C6CC1">
        <w:rPr>
          <w:rFonts w:ascii="Calibri" w:hAnsi="Calibri" w:cs="Calibri"/>
          <w:sz w:val="24"/>
          <w:szCs w:val="24"/>
          <w:lang w:val="en-GB"/>
        </w:rPr>
        <w:t>.</w:t>
      </w:r>
      <w:r w:rsidRPr="00DA2FA4">
        <w:rPr>
          <w:rFonts w:ascii="Calibri" w:hAnsi="Calibri" w:cs="Calibri"/>
          <w:sz w:val="24"/>
          <w:szCs w:val="24"/>
          <w:lang w:val="en-GB"/>
        </w:rPr>
        <w:t xml:space="preserve"> </w:t>
      </w:r>
    </w:p>
    <w:p w14:paraId="650AC637" w14:textId="77777777" w:rsidR="00F55F15" w:rsidRPr="00DA2FA4" w:rsidRDefault="00F55F15" w:rsidP="00DA2FA4">
      <w:pPr>
        <w:pStyle w:val="TxBrp1"/>
        <w:tabs>
          <w:tab w:val="clear" w:pos="204"/>
        </w:tabs>
        <w:spacing w:line="240" w:lineRule="auto"/>
        <w:ind w:left="720"/>
        <w:jc w:val="both"/>
        <w:rPr>
          <w:rFonts w:ascii="Calibri" w:hAnsi="Calibri" w:cs="Calibri"/>
          <w:b/>
          <w:sz w:val="24"/>
          <w:szCs w:val="24"/>
          <w:lang w:val="en-GB"/>
        </w:rPr>
      </w:pPr>
    </w:p>
    <w:p w14:paraId="696329EF" w14:textId="77777777" w:rsidR="00F55F15" w:rsidRPr="00DA2FA4" w:rsidRDefault="00F55F15" w:rsidP="00DA2FA4">
      <w:pPr>
        <w:pStyle w:val="TxBrp1"/>
        <w:tabs>
          <w:tab w:val="clear" w:pos="204"/>
        </w:tabs>
        <w:spacing w:line="240" w:lineRule="auto"/>
        <w:ind w:left="720"/>
        <w:jc w:val="both"/>
        <w:rPr>
          <w:rFonts w:ascii="Calibri" w:hAnsi="Calibri" w:cs="Calibri"/>
          <w:i/>
          <w:sz w:val="24"/>
          <w:szCs w:val="24"/>
          <w:lang w:val="en-GB"/>
        </w:rPr>
      </w:pPr>
      <w:r w:rsidRPr="00DA2FA4">
        <w:rPr>
          <w:rFonts w:ascii="Calibri" w:hAnsi="Calibri" w:cs="Calibri"/>
          <w:sz w:val="24"/>
          <w:szCs w:val="24"/>
          <w:lang w:val="en-GB"/>
        </w:rPr>
        <w:t xml:space="preserve">We are all different and it is expected that this diversity will be respected and welcomed. </w:t>
      </w:r>
    </w:p>
    <w:p w14:paraId="1C4C9CA1" w14:textId="6FA449CD" w:rsidR="00F55F15" w:rsidRPr="00DA2FA4" w:rsidRDefault="00F55F15" w:rsidP="00DA2FA4">
      <w:pPr>
        <w:pStyle w:val="TxBrp1"/>
        <w:tabs>
          <w:tab w:val="clear" w:pos="204"/>
        </w:tabs>
        <w:spacing w:line="240" w:lineRule="auto"/>
        <w:ind w:left="720"/>
        <w:jc w:val="both"/>
        <w:rPr>
          <w:rFonts w:ascii="Calibri" w:hAnsi="Calibri" w:cs="Calibri"/>
          <w:sz w:val="24"/>
          <w:szCs w:val="24"/>
          <w:lang w:val="en-GB"/>
        </w:rPr>
      </w:pPr>
      <w:r w:rsidRPr="00DA2FA4">
        <w:rPr>
          <w:rFonts w:ascii="Calibri" w:hAnsi="Calibri" w:cs="Calibri"/>
          <w:sz w:val="24"/>
          <w:szCs w:val="24"/>
          <w:lang w:val="en-GB"/>
        </w:rPr>
        <w:t xml:space="preserve">In all the work of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this will be demonstrated by:</w:t>
      </w:r>
    </w:p>
    <w:p w14:paraId="4221880E" w14:textId="1174E018" w:rsidR="00F55F15" w:rsidRDefault="00F55F15" w:rsidP="002D455B">
      <w:pPr>
        <w:pStyle w:val="TxBrp2"/>
        <w:numPr>
          <w:ilvl w:val="0"/>
          <w:numId w:val="12"/>
        </w:numPr>
        <w:tabs>
          <w:tab w:val="clear" w:pos="362"/>
          <w:tab w:val="clear" w:pos="1440"/>
        </w:tabs>
        <w:spacing w:before="120" w:line="240" w:lineRule="auto"/>
        <w:ind w:hanging="720"/>
        <w:jc w:val="both"/>
        <w:rPr>
          <w:rFonts w:ascii="Calibri" w:hAnsi="Calibri" w:cs="Calibri"/>
          <w:sz w:val="24"/>
          <w:szCs w:val="24"/>
          <w:lang w:val="en-GB"/>
        </w:rPr>
      </w:pPr>
      <w:r w:rsidRPr="00DA2FA4">
        <w:rPr>
          <w:rFonts w:ascii="Calibri" w:hAnsi="Calibri" w:cs="Calibri"/>
          <w:sz w:val="24"/>
          <w:szCs w:val="24"/>
          <w:lang w:val="en-GB"/>
        </w:rPr>
        <w:t xml:space="preserve">Challenging any </w:t>
      </w:r>
      <w:r w:rsidRPr="00207E02">
        <w:rPr>
          <w:rFonts w:ascii="Calibri" w:hAnsi="Calibri" w:cs="Calibri"/>
          <w:sz w:val="24"/>
          <w:szCs w:val="24"/>
          <w:lang w:val="en-GB"/>
        </w:rPr>
        <w:t>assumptions</w:t>
      </w:r>
      <w:r w:rsidRPr="00DA2FA4">
        <w:rPr>
          <w:rFonts w:ascii="Calibri" w:hAnsi="Calibri" w:cs="Calibri"/>
          <w:sz w:val="24"/>
          <w:szCs w:val="24"/>
          <w:lang w:val="en-GB"/>
        </w:rPr>
        <w:t xml:space="preserve"> being made about a person or a group of people</w:t>
      </w:r>
      <w:r w:rsidR="00DA2FA4">
        <w:rPr>
          <w:rFonts w:ascii="Calibri" w:hAnsi="Calibri" w:cs="Calibri"/>
          <w:sz w:val="24"/>
          <w:szCs w:val="24"/>
          <w:lang w:val="en-GB"/>
        </w:rPr>
        <w:t>.</w:t>
      </w:r>
    </w:p>
    <w:p w14:paraId="1B6D6A70" w14:textId="4BC5C5F8" w:rsidR="00F55F15" w:rsidRDefault="00F55F15" w:rsidP="002D455B">
      <w:pPr>
        <w:pStyle w:val="TxBrp2"/>
        <w:numPr>
          <w:ilvl w:val="0"/>
          <w:numId w:val="12"/>
        </w:numPr>
        <w:tabs>
          <w:tab w:val="clear" w:pos="362"/>
          <w:tab w:val="clear" w:pos="1440"/>
        </w:tabs>
        <w:spacing w:before="120" w:line="240" w:lineRule="auto"/>
        <w:ind w:hanging="720"/>
        <w:jc w:val="both"/>
        <w:rPr>
          <w:rFonts w:ascii="Calibri" w:hAnsi="Calibri" w:cs="Calibri"/>
          <w:sz w:val="24"/>
          <w:szCs w:val="24"/>
          <w:lang w:val="en-GB"/>
        </w:rPr>
      </w:pPr>
      <w:r w:rsidRPr="00DA2FA4">
        <w:rPr>
          <w:rFonts w:ascii="Calibri" w:hAnsi="Calibri" w:cs="Calibri"/>
          <w:sz w:val="24"/>
          <w:szCs w:val="24"/>
          <w:lang w:val="en-GB"/>
        </w:rPr>
        <w:t xml:space="preserve">Challenging any </w:t>
      </w:r>
      <w:r w:rsidRPr="00207E02">
        <w:rPr>
          <w:rFonts w:ascii="Calibri" w:hAnsi="Calibri" w:cs="Calibri"/>
          <w:sz w:val="24"/>
          <w:szCs w:val="24"/>
          <w:lang w:val="en-GB"/>
        </w:rPr>
        <w:t>judgements</w:t>
      </w:r>
      <w:r w:rsidRPr="00DA2FA4">
        <w:rPr>
          <w:rFonts w:ascii="Calibri" w:hAnsi="Calibri" w:cs="Calibri"/>
          <w:sz w:val="24"/>
          <w:szCs w:val="24"/>
          <w:lang w:val="en-GB"/>
        </w:rPr>
        <w:t xml:space="preserve"> being made about a person or group of people</w:t>
      </w:r>
      <w:r w:rsidR="00DA2FA4">
        <w:rPr>
          <w:rFonts w:ascii="Calibri" w:hAnsi="Calibri" w:cs="Calibri"/>
          <w:sz w:val="24"/>
          <w:szCs w:val="24"/>
          <w:lang w:val="en-GB"/>
        </w:rPr>
        <w:t>.</w:t>
      </w:r>
    </w:p>
    <w:p w14:paraId="4F990D00" w14:textId="7D489F58" w:rsidR="00F55F15" w:rsidRDefault="00F55F15" w:rsidP="002D455B">
      <w:pPr>
        <w:pStyle w:val="TxBrp2"/>
        <w:numPr>
          <w:ilvl w:val="0"/>
          <w:numId w:val="12"/>
        </w:numPr>
        <w:tabs>
          <w:tab w:val="clear" w:pos="362"/>
          <w:tab w:val="clear" w:pos="1440"/>
        </w:tabs>
        <w:spacing w:before="120" w:line="240" w:lineRule="auto"/>
        <w:ind w:hanging="720"/>
        <w:jc w:val="both"/>
        <w:rPr>
          <w:rFonts w:ascii="Calibri" w:hAnsi="Calibri" w:cs="Calibri"/>
          <w:sz w:val="24"/>
          <w:szCs w:val="24"/>
          <w:lang w:val="en-GB"/>
        </w:rPr>
      </w:pPr>
      <w:r w:rsidRPr="00DA2FA4">
        <w:rPr>
          <w:rFonts w:ascii="Calibri" w:hAnsi="Calibri" w:cs="Calibri"/>
          <w:sz w:val="24"/>
          <w:szCs w:val="24"/>
          <w:lang w:val="en-GB"/>
        </w:rPr>
        <w:t xml:space="preserve">Preventing and challenging </w:t>
      </w:r>
      <w:r w:rsidRPr="00207E02">
        <w:rPr>
          <w:rFonts w:ascii="Calibri" w:hAnsi="Calibri" w:cs="Calibri"/>
          <w:sz w:val="24"/>
          <w:szCs w:val="24"/>
          <w:lang w:val="en-GB"/>
        </w:rPr>
        <w:t>discrimination</w:t>
      </w:r>
      <w:r w:rsidRPr="00DA2FA4">
        <w:rPr>
          <w:rFonts w:ascii="Calibri" w:hAnsi="Calibri" w:cs="Calibri"/>
          <w:sz w:val="24"/>
          <w:szCs w:val="24"/>
          <w:lang w:val="en-GB"/>
        </w:rPr>
        <w:t xml:space="preserve"> against any person or group of people on the basis of any perceived differences between them and others</w:t>
      </w:r>
      <w:r w:rsidR="00DA2FA4">
        <w:rPr>
          <w:rFonts w:ascii="Calibri" w:hAnsi="Calibri" w:cs="Calibri"/>
          <w:sz w:val="24"/>
          <w:szCs w:val="24"/>
          <w:lang w:val="en-GB"/>
        </w:rPr>
        <w:t>.</w:t>
      </w:r>
    </w:p>
    <w:p w14:paraId="3D948953" w14:textId="77777777" w:rsidR="00F55F15" w:rsidRPr="00DA2FA4" w:rsidRDefault="00F55F15" w:rsidP="002D455B">
      <w:pPr>
        <w:pStyle w:val="TxBrp2"/>
        <w:numPr>
          <w:ilvl w:val="0"/>
          <w:numId w:val="12"/>
        </w:numPr>
        <w:tabs>
          <w:tab w:val="clear" w:pos="362"/>
          <w:tab w:val="clear" w:pos="1440"/>
        </w:tabs>
        <w:spacing w:before="120" w:line="240" w:lineRule="auto"/>
        <w:ind w:hanging="720"/>
        <w:jc w:val="both"/>
        <w:rPr>
          <w:rFonts w:ascii="Calibri" w:hAnsi="Calibri" w:cs="Calibri"/>
          <w:sz w:val="24"/>
          <w:szCs w:val="24"/>
          <w:lang w:val="en-GB"/>
        </w:rPr>
      </w:pPr>
      <w:r w:rsidRPr="00DA2FA4">
        <w:rPr>
          <w:rFonts w:ascii="Calibri" w:hAnsi="Calibri" w:cs="Calibri"/>
          <w:sz w:val="24"/>
          <w:szCs w:val="24"/>
          <w:lang w:val="en-GB"/>
        </w:rPr>
        <w:t>Promoting equal opportunities and our values to our partners and all those with whom we work.</w:t>
      </w:r>
    </w:p>
    <w:p w14:paraId="06650435" w14:textId="28FE8D56" w:rsidR="00F55F15" w:rsidRPr="00DA2FA4" w:rsidRDefault="00F55F15" w:rsidP="00DA2FA4">
      <w:pPr>
        <w:rPr>
          <w:rFonts w:ascii="Calibri" w:eastAsia="Times New Roman" w:hAnsi="Calibri" w:cs="Calibri"/>
          <w:bdr w:val="none" w:sz="0" w:space="0" w:color="auto"/>
          <w:lang w:val="en-GB"/>
        </w:rPr>
      </w:pPr>
    </w:p>
    <w:p w14:paraId="5249D970" w14:textId="714E56CB" w:rsidR="00F55F15" w:rsidRPr="00DA2FA4" w:rsidRDefault="00C468A2" w:rsidP="00DA2FA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hanging="720"/>
        <w:jc w:val="both"/>
        <w:rPr>
          <w:rFonts w:ascii="Calibri" w:hAnsi="Calibri" w:cs="Calibri"/>
        </w:rPr>
      </w:pPr>
      <w:r w:rsidRPr="00DA2FA4">
        <w:rPr>
          <w:rFonts w:ascii="Calibri" w:hAnsi="Calibri" w:cs="Calibri"/>
          <w:b/>
        </w:rPr>
        <w:t>Behavio</w:t>
      </w:r>
      <w:r>
        <w:rPr>
          <w:rFonts w:ascii="Calibri" w:hAnsi="Calibri" w:cs="Calibri"/>
          <w:b/>
        </w:rPr>
        <w:t>u</w:t>
      </w:r>
      <w:r w:rsidRPr="00DA2FA4">
        <w:rPr>
          <w:rFonts w:ascii="Calibri" w:hAnsi="Calibri" w:cs="Calibri"/>
          <w:b/>
        </w:rPr>
        <w:t>r</w:t>
      </w:r>
    </w:p>
    <w:p w14:paraId="762778CC" w14:textId="77777777" w:rsidR="00F55F15" w:rsidRPr="00DA2FA4" w:rsidRDefault="00F55F15" w:rsidP="00DA2FA4">
      <w:pPr>
        <w:pStyle w:val="TxBrp1"/>
        <w:tabs>
          <w:tab w:val="clear" w:pos="204"/>
        </w:tabs>
        <w:spacing w:line="240" w:lineRule="auto"/>
        <w:jc w:val="both"/>
        <w:rPr>
          <w:rFonts w:ascii="Calibri" w:hAnsi="Calibri" w:cs="Calibri"/>
          <w:sz w:val="24"/>
          <w:szCs w:val="24"/>
          <w:lang w:val="en-GB"/>
        </w:rPr>
      </w:pPr>
    </w:p>
    <w:p w14:paraId="63522584" w14:textId="7DC1079F" w:rsidR="00F55F15" w:rsidRDefault="00C468A2" w:rsidP="00DA2FA4">
      <w:pPr>
        <w:pStyle w:val="TxBrp1"/>
        <w:numPr>
          <w:ilvl w:val="2"/>
          <w:numId w:val="8"/>
        </w:numPr>
        <w:tabs>
          <w:tab w:val="clear" w:pos="204"/>
          <w:tab w:val="clear" w:pos="2160"/>
          <w:tab w:val="num" w:pos="1440"/>
        </w:tabs>
        <w:spacing w:line="240" w:lineRule="auto"/>
        <w:ind w:left="1440"/>
        <w:jc w:val="both"/>
        <w:rPr>
          <w:rFonts w:ascii="Calibri" w:hAnsi="Calibri" w:cs="Calibri"/>
          <w:sz w:val="24"/>
          <w:szCs w:val="24"/>
          <w:lang w:val="en-GB"/>
        </w:rPr>
      </w:pPr>
      <w:r w:rsidRPr="00DA2FA4">
        <w:rPr>
          <w:rFonts w:ascii="Calibri" w:hAnsi="Calibri" w:cs="Calibri"/>
          <w:b/>
          <w:sz w:val="24"/>
          <w:szCs w:val="24"/>
          <w:lang w:val="en-GB"/>
        </w:rPr>
        <w:t>Behaviour</w:t>
      </w:r>
      <w:r w:rsidR="00F55F15" w:rsidRPr="00DA2FA4">
        <w:rPr>
          <w:rFonts w:ascii="Calibri" w:hAnsi="Calibri" w:cs="Calibri"/>
          <w:b/>
          <w:sz w:val="24"/>
          <w:szCs w:val="24"/>
          <w:lang w:val="en-GB"/>
        </w:rPr>
        <w:t xml:space="preserve"> during meetings: </w:t>
      </w:r>
      <w:r w:rsidR="00F55F15" w:rsidRPr="00DA2FA4">
        <w:rPr>
          <w:rFonts w:ascii="Calibri" w:hAnsi="Calibri" w:cs="Calibri"/>
          <w:sz w:val="24"/>
          <w:szCs w:val="24"/>
          <w:lang w:val="en-GB"/>
        </w:rPr>
        <w:t xml:space="preserve">A significant part of </w:t>
      </w:r>
      <w:r w:rsidR="00207E02">
        <w:rPr>
          <w:rFonts w:ascii="Calibri" w:hAnsi="Calibri" w:cs="Calibri"/>
          <w:sz w:val="24"/>
        </w:rPr>
        <w:t>Bradford</w:t>
      </w:r>
      <w:r w:rsidR="00F55F15" w:rsidRPr="00DA2FA4">
        <w:rPr>
          <w:rFonts w:ascii="Calibri" w:hAnsi="Calibri" w:cs="Calibri"/>
          <w:sz w:val="24"/>
        </w:rPr>
        <w:t xml:space="preserve"> BID</w:t>
      </w:r>
      <w:r w:rsidR="00F55F15" w:rsidRPr="00DA2FA4">
        <w:rPr>
          <w:rFonts w:ascii="Calibri" w:hAnsi="Calibri" w:cs="Calibri"/>
          <w:sz w:val="24"/>
          <w:szCs w:val="24"/>
          <w:lang w:val="en-GB"/>
        </w:rPr>
        <w:t xml:space="preserve"> work is undertaken at meetings. It is therefore important that </w:t>
      </w:r>
      <w:r w:rsidR="00207E02">
        <w:rPr>
          <w:rFonts w:ascii="Calibri" w:hAnsi="Calibri" w:cs="Calibri"/>
          <w:sz w:val="24"/>
          <w:szCs w:val="24"/>
          <w:lang w:val="en-GB"/>
        </w:rPr>
        <w:t xml:space="preserve">both </w:t>
      </w:r>
      <w:r w:rsidR="00F55F15" w:rsidRPr="00DA2FA4">
        <w:rPr>
          <w:rFonts w:ascii="Calibri" w:hAnsi="Calibri" w:cs="Calibri"/>
          <w:sz w:val="24"/>
          <w:szCs w:val="24"/>
          <w:lang w:val="en-GB"/>
        </w:rPr>
        <w:t xml:space="preserve">Board </w:t>
      </w:r>
      <w:r w:rsidR="00207E02">
        <w:rPr>
          <w:rFonts w:ascii="Calibri" w:hAnsi="Calibri" w:cs="Calibri"/>
          <w:sz w:val="24"/>
          <w:szCs w:val="24"/>
          <w:lang w:val="en-GB"/>
        </w:rPr>
        <w:t>m</w:t>
      </w:r>
      <w:r w:rsidR="00F55F15" w:rsidRPr="00DA2FA4">
        <w:rPr>
          <w:rFonts w:ascii="Calibri" w:hAnsi="Calibri" w:cs="Calibri"/>
          <w:sz w:val="24"/>
          <w:szCs w:val="24"/>
          <w:lang w:val="en-GB"/>
        </w:rPr>
        <w:t xml:space="preserve">embers and </w:t>
      </w:r>
      <w:r w:rsidR="00207E02">
        <w:rPr>
          <w:rFonts w:ascii="Calibri" w:hAnsi="Calibri" w:cs="Calibri"/>
          <w:sz w:val="24"/>
          <w:szCs w:val="24"/>
          <w:lang w:val="en-GB"/>
        </w:rPr>
        <w:t xml:space="preserve">BID </w:t>
      </w:r>
      <w:r w:rsidR="00F55F15" w:rsidRPr="00DA2FA4">
        <w:rPr>
          <w:rFonts w:ascii="Calibri" w:hAnsi="Calibri" w:cs="Calibri"/>
          <w:sz w:val="24"/>
          <w:szCs w:val="24"/>
          <w:lang w:val="en-GB"/>
        </w:rPr>
        <w:t xml:space="preserve">members observe and adhere to common ground rules that foster a conducive and productive atmosphere at meetings. The effectiveness of these meetings is critical because they will be the principal decision making tool of the Boards and the principal method of wider community and partner involvement. </w:t>
      </w:r>
      <w:r w:rsidR="00207E02">
        <w:rPr>
          <w:rFonts w:ascii="Calibri" w:hAnsi="Calibri" w:cs="Calibri"/>
          <w:sz w:val="24"/>
          <w:szCs w:val="24"/>
          <w:lang w:val="en-GB"/>
        </w:rPr>
        <w:t>Board members and BID members</w:t>
      </w:r>
      <w:r w:rsidR="00F55F15" w:rsidRPr="00DA2FA4">
        <w:rPr>
          <w:rFonts w:ascii="Calibri" w:hAnsi="Calibri" w:cs="Calibri"/>
          <w:sz w:val="24"/>
          <w:szCs w:val="24"/>
          <w:lang w:val="en-GB"/>
        </w:rPr>
        <w:t xml:space="preserve"> should therefore:</w:t>
      </w:r>
    </w:p>
    <w:p w14:paraId="0FFBF06D" w14:textId="77777777" w:rsidR="00DA2FA4" w:rsidRPr="00DA2FA4" w:rsidRDefault="00DA2FA4" w:rsidP="00DA2FA4">
      <w:pPr>
        <w:pStyle w:val="TxBrp1"/>
        <w:tabs>
          <w:tab w:val="clear" w:pos="204"/>
          <w:tab w:val="num" w:pos="1440"/>
        </w:tabs>
        <w:spacing w:line="240" w:lineRule="auto"/>
        <w:ind w:left="1440"/>
        <w:jc w:val="both"/>
        <w:rPr>
          <w:rFonts w:ascii="Calibri" w:hAnsi="Calibri" w:cs="Calibri"/>
          <w:sz w:val="24"/>
          <w:szCs w:val="24"/>
          <w:lang w:val="en-GB"/>
        </w:rPr>
      </w:pPr>
    </w:p>
    <w:p w14:paraId="61761916" w14:textId="4F434D3A" w:rsidR="00F55F15" w:rsidRDefault="00F55F15" w:rsidP="00DA2FA4">
      <w:pPr>
        <w:pStyle w:val="TxBrp1"/>
        <w:numPr>
          <w:ilvl w:val="3"/>
          <w:numId w:val="10"/>
        </w:numPr>
        <w:tabs>
          <w:tab w:val="clear" w:pos="204"/>
          <w:tab w:val="clear" w:pos="2847"/>
          <w:tab w:val="num"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Prepare themselves for meetings by reading the paperwork before attending.</w:t>
      </w:r>
    </w:p>
    <w:p w14:paraId="63F69CC9" w14:textId="77777777" w:rsidR="00DA2FA4" w:rsidRPr="00DA2FA4" w:rsidRDefault="00DA2FA4" w:rsidP="00DA2FA4">
      <w:pPr>
        <w:pStyle w:val="TxBrp1"/>
        <w:tabs>
          <w:tab w:val="clear" w:pos="204"/>
          <w:tab w:val="num" w:pos="1980"/>
        </w:tabs>
        <w:spacing w:line="240" w:lineRule="auto"/>
        <w:ind w:left="1980"/>
        <w:jc w:val="both"/>
        <w:rPr>
          <w:rFonts w:ascii="Calibri" w:hAnsi="Calibri" w:cs="Calibri"/>
          <w:sz w:val="24"/>
          <w:szCs w:val="24"/>
          <w:lang w:val="en-GB"/>
        </w:rPr>
      </w:pPr>
    </w:p>
    <w:p w14:paraId="0AAD3C8F" w14:textId="4CED7784" w:rsidR="00F55F15" w:rsidRDefault="00F55F15" w:rsidP="00DA2FA4">
      <w:pPr>
        <w:pStyle w:val="TxBrp1"/>
        <w:numPr>
          <w:ilvl w:val="3"/>
          <w:numId w:val="10"/>
        </w:numPr>
        <w:tabs>
          <w:tab w:val="clear" w:pos="204"/>
          <w:tab w:val="clear" w:pos="2847"/>
          <w:tab w:val="num"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Not seek to prosecute personal disputes or misunderstandings with other members at meetings nor make comments that may amount to personal attack against another individual.</w:t>
      </w:r>
    </w:p>
    <w:p w14:paraId="4D0EDA78" w14:textId="77777777" w:rsidR="00DA2FA4" w:rsidRPr="00DA2FA4" w:rsidRDefault="00DA2FA4" w:rsidP="00DA2FA4">
      <w:pPr>
        <w:pStyle w:val="TxBrp1"/>
        <w:tabs>
          <w:tab w:val="clear" w:pos="204"/>
          <w:tab w:val="num" w:pos="1980"/>
        </w:tabs>
        <w:spacing w:line="240" w:lineRule="auto"/>
        <w:ind w:left="1980"/>
        <w:jc w:val="both"/>
        <w:rPr>
          <w:rFonts w:ascii="Calibri" w:hAnsi="Calibri" w:cs="Calibri"/>
          <w:sz w:val="24"/>
          <w:szCs w:val="24"/>
          <w:lang w:val="en-GB"/>
        </w:rPr>
      </w:pPr>
    </w:p>
    <w:p w14:paraId="32F8EC14" w14:textId="0D096D48" w:rsidR="00F55F15" w:rsidRDefault="00F55F15" w:rsidP="00DA2FA4">
      <w:pPr>
        <w:pStyle w:val="TxBrp1"/>
        <w:numPr>
          <w:ilvl w:val="2"/>
          <w:numId w:val="10"/>
        </w:numPr>
        <w:tabs>
          <w:tab w:val="clear" w:pos="204"/>
          <w:tab w:val="clear" w:pos="2700"/>
          <w:tab w:val="left"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Address contributions to the meeting through the Chair by seeking the Chair’s attention for permission to speak and should desist from having meetings within meetings.</w:t>
      </w:r>
    </w:p>
    <w:p w14:paraId="3DB228FD" w14:textId="77777777" w:rsidR="00DA2FA4" w:rsidRPr="00DA2FA4" w:rsidRDefault="00DA2FA4" w:rsidP="00DA2FA4">
      <w:pPr>
        <w:pStyle w:val="TxBrp1"/>
        <w:tabs>
          <w:tab w:val="clear" w:pos="204"/>
          <w:tab w:val="left" w:pos="1980"/>
        </w:tabs>
        <w:spacing w:line="240" w:lineRule="auto"/>
        <w:ind w:left="1980"/>
        <w:jc w:val="both"/>
        <w:rPr>
          <w:rFonts w:ascii="Calibri" w:hAnsi="Calibri" w:cs="Calibri"/>
          <w:sz w:val="24"/>
          <w:szCs w:val="24"/>
          <w:lang w:val="en-GB"/>
        </w:rPr>
      </w:pPr>
    </w:p>
    <w:p w14:paraId="1285829A" w14:textId="76DB56D6" w:rsidR="00F55F15" w:rsidRDefault="00F55F15" w:rsidP="00DA2FA4">
      <w:pPr>
        <w:pStyle w:val="TxBrp1"/>
        <w:numPr>
          <w:ilvl w:val="2"/>
          <w:numId w:val="10"/>
        </w:numPr>
        <w:tabs>
          <w:tab w:val="clear" w:pos="204"/>
          <w:tab w:val="clear" w:pos="2700"/>
          <w:tab w:val="left"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Have, at all times regard to their responsibilities to equal opportunities in their acts, remarks and contributions to discussions in meetings.</w:t>
      </w:r>
    </w:p>
    <w:p w14:paraId="579F4348" w14:textId="77777777" w:rsidR="00DA2FA4" w:rsidRPr="00DA2FA4" w:rsidRDefault="00DA2FA4" w:rsidP="00DA2FA4">
      <w:pPr>
        <w:pStyle w:val="TxBrp1"/>
        <w:tabs>
          <w:tab w:val="clear" w:pos="204"/>
          <w:tab w:val="left" w:pos="1980"/>
        </w:tabs>
        <w:spacing w:line="240" w:lineRule="auto"/>
        <w:ind w:left="1980"/>
        <w:jc w:val="both"/>
        <w:rPr>
          <w:rFonts w:ascii="Calibri" w:hAnsi="Calibri" w:cs="Calibri"/>
          <w:sz w:val="24"/>
          <w:szCs w:val="24"/>
          <w:lang w:val="en-GB"/>
        </w:rPr>
      </w:pPr>
    </w:p>
    <w:p w14:paraId="26EFFE6D" w14:textId="77777777" w:rsidR="00F55F15" w:rsidRPr="00DA2FA4" w:rsidRDefault="00F55F15" w:rsidP="00DA2FA4">
      <w:pPr>
        <w:pStyle w:val="TxBrp1"/>
        <w:numPr>
          <w:ilvl w:val="2"/>
          <w:numId w:val="10"/>
        </w:numPr>
        <w:tabs>
          <w:tab w:val="clear" w:pos="204"/>
          <w:tab w:val="clear" w:pos="2700"/>
          <w:tab w:val="left"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Have regard to others and their contributions and shall at all times be respectful to them by not interrupting their contributions even if one disagrees with their viewpoint.</w:t>
      </w:r>
    </w:p>
    <w:p w14:paraId="60006314" w14:textId="4880DFAD" w:rsidR="00F671E4" w:rsidRDefault="00F671E4">
      <w:pPr>
        <w:rPr>
          <w:rFonts w:ascii="Calibri" w:eastAsia="Times New Roman" w:hAnsi="Calibri" w:cs="Calibri"/>
          <w:bdr w:val="none" w:sz="0" w:space="0" w:color="auto"/>
          <w:lang w:val="en-GB"/>
        </w:rPr>
      </w:pPr>
      <w:r>
        <w:rPr>
          <w:rFonts w:ascii="Calibri" w:hAnsi="Calibri" w:cs="Calibri"/>
          <w:lang w:val="en-GB"/>
        </w:rPr>
        <w:br w:type="page"/>
      </w:r>
    </w:p>
    <w:p w14:paraId="1311DBF9" w14:textId="77777777" w:rsidR="00F55F15" w:rsidRPr="00DA2FA4" w:rsidRDefault="00F55F15" w:rsidP="00DA2FA4">
      <w:pPr>
        <w:pStyle w:val="TxBrp1"/>
        <w:tabs>
          <w:tab w:val="clear" w:pos="204"/>
          <w:tab w:val="left" w:pos="1276"/>
        </w:tabs>
        <w:spacing w:line="240" w:lineRule="auto"/>
        <w:jc w:val="both"/>
        <w:rPr>
          <w:rFonts w:ascii="Calibri" w:hAnsi="Calibri" w:cs="Calibri"/>
          <w:sz w:val="24"/>
          <w:szCs w:val="24"/>
          <w:lang w:val="en-GB"/>
        </w:rPr>
      </w:pPr>
    </w:p>
    <w:p w14:paraId="09E5DB0C" w14:textId="6640EADB" w:rsidR="00F55F15" w:rsidRDefault="00F55F15" w:rsidP="00DA2FA4">
      <w:pPr>
        <w:pStyle w:val="TxBrp1"/>
        <w:numPr>
          <w:ilvl w:val="2"/>
          <w:numId w:val="8"/>
        </w:numPr>
        <w:tabs>
          <w:tab w:val="clear" w:pos="204"/>
          <w:tab w:val="clear" w:pos="2160"/>
          <w:tab w:val="num" w:pos="1440"/>
        </w:tabs>
        <w:spacing w:line="240" w:lineRule="auto"/>
        <w:ind w:left="1440"/>
        <w:jc w:val="both"/>
        <w:rPr>
          <w:rFonts w:ascii="Calibri" w:hAnsi="Calibri" w:cs="Calibri"/>
          <w:sz w:val="24"/>
          <w:szCs w:val="24"/>
          <w:lang w:val="en-GB"/>
        </w:rPr>
      </w:pPr>
      <w:r w:rsidRPr="00DA2FA4">
        <w:rPr>
          <w:rFonts w:ascii="Calibri" w:hAnsi="Calibri" w:cs="Calibri"/>
          <w:b/>
          <w:sz w:val="24"/>
          <w:szCs w:val="24"/>
          <w:lang w:val="en-GB"/>
        </w:rPr>
        <w:t>Behaviour outside meetings:</w:t>
      </w:r>
      <w:r w:rsidRPr="00DA2FA4">
        <w:rPr>
          <w:rFonts w:ascii="Calibri" w:hAnsi="Calibri" w:cs="Calibri"/>
          <w:sz w:val="24"/>
          <w:szCs w:val="24"/>
          <w:lang w:val="en-GB"/>
        </w:rPr>
        <w:t xml:space="preserve"> It is </w:t>
      </w:r>
      <w:r w:rsidRPr="00DA2FA4">
        <w:rPr>
          <w:rFonts w:ascii="Calibri" w:hAnsi="Calibri" w:cs="Calibri"/>
          <w:bCs/>
          <w:sz w:val="24"/>
          <w:szCs w:val="24"/>
          <w:lang w:val="en-GB"/>
        </w:rPr>
        <w:t>equally</w:t>
      </w:r>
      <w:r w:rsidRPr="00DA2FA4">
        <w:rPr>
          <w:rFonts w:ascii="Calibri" w:hAnsi="Calibri" w:cs="Calibri"/>
          <w:sz w:val="24"/>
          <w:szCs w:val="24"/>
          <w:lang w:val="en-GB"/>
        </w:rPr>
        <w:t xml:space="preserve"> important that as ambassadors of the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w:t>
      </w:r>
      <w:r w:rsidR="00207E02">
        <w:rPr>
          <w:rFonts w:ascii="Calibri" w:hAnsi="Calibri" w:cs="Calibri"/>
          <w:sz w:val="24"/>
          <w:szCs w:val="24"/>
          <w:lang w:val="en-GB"/>
        </w:rPr>
        <w:t>Board members and BID members</w:t>
      </w:r>
      <w:r w:rsidRPr="00DA2FA4">
        <w:rPr>
          <w:rFonts w:ascii="Calibri" w:hAnsi="Calibri" w:cs="Calibri"/>
          <w:sz w:val="24"/>
          <w:szCs w:val="24"/>
          <w:lang w:val="en-GB"/>
        </w:rPr>
        <w:t xml:space="preserve"> conduct themselves outside meetings with the same degree of integrity by:</w:t>
      </w:r>
    </w:p>
    <w:p w14:paraId="6E60BCD7" w14:textId="77777777" w:rsidR="00DA2FA4" w:rsidRPr="00DA2FA4" w:rsidRDefault="00DA2FA4" w:rsidP="00DA2FA4">
      <w:pPr>
        <w:pStyle w:val="TxBrp1"/>
        <w:tabs>
          <w:tab w:val="clear" w:pos="204"/>
          <w:tab w:val="num" w:pos="1440"/>
        </w:tabs>
        <w:spacing w:line="240" w:lineRule="auto"/>
        <w:ind w:left="1440"/>
        <w:jc w:val="both"/>
        <w:rPr>
          <w:rFonts w:ascii="Calibri" w:hAnsi="Calibri" w:cs="Calibri"/>
          <w:sz w:val="24"/>
          <w:szCs w:val="24"/>
          <w:lang w:val="en-GB"/>
        </w:rPr>
      </w:pPr>
    </w:p>
    <w:p w14:paraId="52111A99" w14:textId="1074FFC0" w:rsidR="00F55F15" w:rsidRDefault="00F55F15" w:rsidP="00DA2FA4">
      <w:pPr>
        <w:pStyle w:val="TxBrp1"/>
        <w:numPr>
          <w:ilvl w:val="3"/>
          <w:numId w:val="10"/>
        </w:numPr>
        <w:tabs>
          <w:tab w:val="clear" w:pos="204"/>
          <w:tab w:val="clear" w:pos="2847"/>
          <w:tab w:val="num"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 xml:space="preserve">Keeping confidential all information and data which may be </w:t>
      </w:r>
      <w:r w:rsidR="00324479" w:rsidRPr="00DA2FA4">
        <w:rPr>
          <w:rFonts w:ascii="Calibri" w:hAnsi="Calibri" w:cs="Calibri"/>
          <w:sz w:val="24"/>
          <w:szCs w:val="24"/>
          <w:lang w:val="en-GB"/>
        </w:rPr>
        <w:t>confidential,</w:t>
      </w:r>
      <w:r w:rsidRPr="00DA2FA4">
        <w:rPr>
          <w:rFonts w:ascii="Calibri" w:hAnsi="Calibri" w:cs="Calibri"/>
          <w:sz w:val="24"/>
          <w:szCs w:val="24"/>
          <w:lang w:val="en-GB"/>
        </w:rPr>
        <w:t xml:space="preserve"> and which is disclosed to them in the course of their work for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They must therefore never use confidential information for their personal advantage or the advantage or disadvantage of anyone known to them or to the disadvantage or discredit of the </w:t>
      </w:r>
      <w:r w:rsidR="00207E02">
        <w:rPr>
          <w:rFonts w:ascii="Calibri" w:hAnsi="Calibri" w:cs="Calibri"/>
          <w:sz w:val="24"/>
        </w:rPr>
        <w:t>Bradford</w:t>
      </w:r>
      <w:r w:rsidRPr="00DA2FA4">
        <w:rPr>
          <w:rFonts w:ascii="Calibri" w:hAnsi="Calibri" w:cs="Calibri"/>
          <w:sz w:val="24"/>
        </w:rPr>
        <w:t xml:space="preserve"> BID</w:t>
      </w:r>
      <w:r w:rsidR="00647109">
        <w:rPr>
          <w:rFonts w:ascii="Calibri" w:hAnsi="Calibri" w:cs="Calibri"/>
          <w:sz w:val="24"/>
          <w:szCs w:val="24"/>
          <w:lang w:val="en-GB"/>
        </w:rPr>
        <w:t>.</w:t>
      </w:r>
    </w:p>
    <w:p w14:paraId="04CA3399" w14:textId="77777777" w:rsidR="00DA2FA4" w:rsidRPr="00DA2FA4" w:rsidRDefault="00DA2FA4" w:rsidP="00DA2FA4">
      <w:pPr>
        <w:pStyle w:val="TxBrp1"/>
        <w:tabs>
          <w:tab w:val="clear" w:pos="204"/>
          <w:tab w:val="num" w:pos="1980"/>
        </w:tabs>
        <w:spacing w:line="240" w:lineRule="auto"/>
        <w:ind w:left="1980"/>
        <w:jc w:val="both"/>
        <w:rPr>
          <w:rFonts w:ascii="Calibri" w:hAnsi="Calibri" w:cs="Calibri"/>
          <w:sz w:val="24"/>
          <w:szCs w:val="24"/>
          <w:lang w:val="en-GB"/>
        </w:rPr>
      </w:pPr>
    </w:p>
    <w:p w14:paraId="7536451B" w14:textId="2EFDC69C" w:rsidR="00F55F15" w:rsidRDefault="00F55F15" w:rsidP="00DA2FA4">
      <w:pPr>
        <w:pStyle w:val="TxBrp1"/>
        <w:numPr>
          <w:ilvl w:val="3"/>
          <w:numId w:val="10"/>
        </w:numPr>
        <w:tabs>
          <w:tab w:val="clear" w:pos="204"/>
          <w:tab w:val="clear" w:pos="2847"/>
          <w:tab w:val="num"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Owning collective decisions even if they had an alternative opinion to the consensus decision reached by the meeting</w:t>
      </w:r>
      <w:r w:rsidR="00647109">
        <w:rPr>
          <w:rFonts w:ascii="Calibri" w:hAnsi="Calibri" w:cs="Calibri"/>
          <w:sz w:val="24"/>
          <w:szCs w:val="24"/>
          <w:lang w:val="en-GB"/>
        </w:rPr>
        <w:t>.</w:t>
      </w:r>
    </w:p>
    <w:p w14:paraId="577DC290" w14:textId="77777777" w:rsidR="00DA2FA4" w:rsidRPr="00DA2FA4" w:rsidRDefault="00DA2FA4" w:rsidP="00DA2FA4">
      <w:pPr>
        <w:pStyle w:val="TxBrp1"/>
        <w:tabs>
          <w:tab w:val="clear" w:pos="204"/>
          <w:tab w:val="num" w:pos="1980"/>
        </w:tabs>
        <w:spacing w:line="240" w:lineRule="auto"/>
        <w:ind w:left="1980"/>
        <w:jc w:val="both"/>
        <w:rPr>
          <w:rFonts w:ascii="Calibri" w:hAnsi="Calibri" w:cs="Calibri"/>
          <w:sz w:val="24"/>
          <w:szCs w:val="24"/>
          <w:lang w:val="en-GB"/>
        </w:rPr>
      </w:pPr>
    </w:p>
    <w:p w14:paraId="3E0621BB" w14:textId="306675C9" w:rsidR="00F55F15" w:rsidRDefault="00F55F15" w:rsidP="00DA2FA4">
      <w:pPr>
        <w:pStyle w:val="TxBrp1"/>
        <w:numPr>
          <w:ilvl w:val="3"/>
          <w:numId w:val="10"/>
        </w:numPr>
        <w:tabs>
          <w:tab w:val="clear" w:pos="204"/>
          <w:tab w:val="clear" w:pos="2847"/>
          <w:tab w:val="num"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 xml:space="preserve">In communicating information to third parties such as Government offices or the media, seeking to be apprised in advance by the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Team so as to put across a coherent message to third parties</w:t>
      </w:r>
      <w:r w:rsidR="00647109">
        <w:rPr>
          <w:rFonts w:ascii="Calibri" w:hAnsi="Calibri" w:cs="Calibri"/>
          <w:sz w:val="24"/>
          <w:szCs w:val="24"/>
          <w:lang w:val="en-GB"/>
        </w:rPr>
        <w:t>.</w:t>
      </w:r>
    </w:p>
    <w:p w14:paraId="625FA201" w14:textId="77777777" w:rsidR="00DA2FA4" w:rsidRPr="00DA2FA4" w:rsidRDefault="00DA2FA4" w:rsidP="00DA2FA4">
      <w:pPr>
        <w:pStyle w:val="TxBrp1"/>
        <w:tabs>
          <w:tab w:val="clear" w:pos="204"/>
          <w:tab w:val="num" w:pos="1980"/>
        </w:tabs>
        <w:spacing w:line="240" w:lineRule="auto"/>
        <w:ind w:left="1980"/>
        <w:jc w:val="both"/>
        <w:rPr>
          <w:rFonts w:ascii="Calibri" w:hAnsi="Calibri" w:cs="Calibri"/>
          <w:sz w:val="24"/>
          <w:szCs w:val="24"/>
          <w:lang w:val="en-GB"/>
        </w:rPr>
      </w:pPr>
    </w:p>
    <w:p w14:paraId="0C48E5C4" w14:textId="46286FBD" w:rsidR="00F55F15" w:rsidRPr="00DA2FA4" w:rsidRDefault="00F55F15" w:rsidP="00DA2FA4">
      <w:pPr>
        <w:pStyle w:val="TxBrp1"/>
        <w:numPr>
          <w:ilvl w:val="3"/>
          <w:numId w:val="10"/>
        </w:numPr>
        <w:tabs>
          <w:tab w:val="clear" w:pos="204"/>
          <w:tab w:val="clear" w:pos="2847"/>
          <w:tab w:val="num" w:pos="1980"/>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 xml:space="preserve">Declaring any gifts or hospitality (above £25) they are offered in connection with their role with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w:t>
      </w:r>
    </w:p>
    <w:p w14:paraId="0CFDE6E0" w14:textId="77777777" w:rsidR="00F55F15" w:rsidRPr="00DA2FA4" w:rsidRDefault="00F55F15" w:rsidP="00DA2FA4">
      <w:pPr>
        <w:pStyle w:val="TxBrp1"/>
        <w:tabs>
          <w:tab w:val="clear" w:pos="204"/>
          <w:tab w:val="left" w:pos="1560"/>
          <w:tab w:val="num" w:pos="2847"/>
        </w:tabs>
        <w:spacing w:line="240" w:lineRule="auto"/>
        <w:ind w:left="709"/>
        <w:jc w:val="both"/>
        <w:rPr>
          <w:rFonts w:ascii="Calibri" w:hAnsi="Calibri" w:cs="Calibri"/>
          <w:sz w:val="24"/>
          <w:szCs w:val="24"/>
          <w:lang w:val="en-GB"/>
        </w:rPr>
      </w:pPr>
    </w:p>
    <w:p w14:paraId="1FC92AA1" w14:textId="05B85036" w:rsidR="00F55F15" w:rsidRDefault="00F55F15" w:rsidP="00DA2FA4">
      <w:pPr>
        <w:pStyle w:val="TxBrp1"/>
        <w:numPr>
          <w:ilvl w:val="2"/>
          <w:numId w:val="8"/>
        </w:numPr>
        <w:tabs>
          <w:tab w:val="clear" w:pos="204"/>
          <w:tab w:val="clear" w:pos="2160"/>
          <w:tab w:val="num" w:pos="1440"/>
        </w:tabs>
        <w:spacing w:line="240" w:lineRule="auto"/>
        <w:ind w:left="1440"/>
        <w:jc w:val="both"/>
        <w:rPr>
          <w:rFonts w:ascii="Calibri" w:hAnsi="Calibri" w:cs="Calibri"/>
          <w:sz w:val="24"/>
          <w:szCs w:val="24"/>
          <w:lang w:val="en-GB"/>
        </w:rPr>
      </w:pPr>
      <w:r w:rsidRPr="00DA2FA4">
        <w:rPr>
          <w:rFonts w:ascii="Calibri" w:hAnsi="Calibri" w:cs="Calibri"/>
          <w:b/>
          <w:sz w:val="24"/>
          <w:szCs w:val="24"/>
          <w:lang w:val="en-GB"/>
        </w:rPr>
        <w:t>Understanding of roles and responsibilities:</w:t>
      </w:r>
      <w:r w:rsidRPr="00DA2FA4">
        <w:rPr>
          <w:rFonts w:ascii="Calibri" w:hAnsi="Calibri" w:cs="Calibri"/>
          <w:sz w:val="24"/>
          <w:szCs w:val="24"/>
          <w:lang w:val="en-GB"/>
        </w:rPr>
        <w:t xml:space="preserve"> </w:t>
      </w:r>
      <w:r w:rsidRPr="00DA2FA4">
        <w:rPr>
          <w:rFonts w:ascii="Calibri" w:hAnsi="Calibri" w:cs="Calibri"/>
          <w:bCs/>
          <w:sz w:val="24"/>
          <w:szCs w:val="24"/>
          <w:lang w:val="en-GB"/>
        </w:rPr>
        <w:t>Members</w:t>
      </w:r>
      <w:r w:rsidRPr="00DA2FA4">
        <w:rPr>
          <w:rFonts w:ascii="Calibri" w:hAnsi="Calibri" w:cs="Calibri"/>
          <w:sz w:val="24"/>
          <w:szCs w:val="24"/>
          <w:lang w:val="en-GB"/>
        </w:rPr>
        <w:t xml:space="preserve"> must at all times understand and respect the roles of individuals and groups working for or on behalf of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namely:</w:t>
      </w:r>
    </w:p>
    <w:p w14:paraId="72C9C83F" w14:textId="77777777" w:rsidR="00DA2FA4" w:rsidRPr="00DA2FA4" w:rsidRDefault="00DA2FA4" w:rsidP="00DA2FA4">
      <w:pPr>
        <w:pStyle w:val="TxBrp1"/>
        <w:tabs>
          <w:tab w:val="clear" w:pos="204"/>
          <w:tab w:val="num" w:pos="1440"/>
        </w:tabs>
        <w:spacing w:line="240" w:lineRule="auto"/>
        <w:ind w:left="1440"/>
        <w:jc w:val="both"/>
        <w:rPr>
          <w:rFonts w:ascii="Calibri" w:hAnsi="Calibri" w:cs="Calibri"/>
          <w:sz w:val="24"/>
          <w:szCs w:val="24"/>
          <w:lang w:val="en-GB"/>
        </w:rPr>
      </w:pPr>
    </w:p>
    <w:p w14:paraId="03751D16" w14:textId="5EB4053A" w:rsidR="00F55F15" w:rsidRDefault="00F55F15" w:rsidP="00DA2FA4">
      <w:pPr>
        <w:pStyle w:val="TxBrp1"/>
        <w:tabs>
          <w:tab w:val="clear" w:pos="204"/>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w:t>
      </w:r>
      <w:proofErr w:type="spellStart"/>
      <w:r w:rsidRPr="00DA2FA4">
        <w:rPr>
          <w:rFonts w:ascii="Calibri" w:hAnsi="Calibri" w:cs="Calibri"/>
          <w:sz w:val="24"/>
          <w:szCs w:val="24"/>
          <w:lang w:val="en-GB"/>
        </w:rPr>
        <w:t>i</w:t>
      </w:r>
      <w:proofErr w:type="spellEnd"/>
      <w:r w:rsidRPr="00DA2FA4">
        <w:rPr>
          <w:rFonts w:ascii="Calibri" w:hAnsi="Calibri" w:cs="Calibri"/>
          <w:sz w:val="24"/>
          <w:szCs w:val="24"/>
          <w:lang w:val="en-GB"/>
        </w:rPr>
        <w:t>)</w:t>
      </w:r>
      <w:r w:rsidRPr="00DA2FA4">
        <w:rPr>
          <w:rFonts w:ascii="Calibri" w:hAnsi="Calibri" w:cs="Calibri"/>
          <w:b/>
          <w:sz w:val="24"/>
          <w:szCs w:val="24"/>
          <w:lang w:val="en-GB"/>
        </w:rPr>
        <w:tab/>
        <w:t>Staff:</w:t>
      </w:r>
      <w:r w:rsidRPr="00DA2FA4">
        <w:rPr>
          <w:rFonts w:ascii="Calibri" w:hAnsi="Calibri" w:cs="Calibri"/>
          <w:sz w:val="24"/>
          <w:szCs w:val="24"/>
          <w:lang w:val="en-GB"/>
        </w:rPr>
        <w:t xml:space="preserve"> The staff in the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Team including their day to day work and management are the responsibility of the Chair. Board members may make requests on issues relating to the work of the team to the Chair and must not by-pass this route by issuing direct instructions to staff.</w:t>
      </w:r>
    </w:p>
    <w:p w14:paraId="17B47D73" w14:textId="77777777" w:rsidR="00DA2FA4" w:rsidRPr="00DA2FA4" w:rsidRDefault="00DA2FA4" w:rsidP="00DA2FA4">
      <w:pPr>
        <w:pStyle w:val="TxBrp1"/>
        <w:tabs>
          <w:tab w:val="clear" w:pos="204"/>
        </w:tabs>
        <w:spacing w:line="240" w:lineRule="auto"/>
        <w:ind w:left="1980" w:hanging="540"/>
        <w:jc w:val="both"/>
        <w:rPr>
          <w:rFonts w:ascii="Calibri" w:hAnsi="Calibri" w:cs="Calibri"/>
          <w:sz w:val="24"/>
          <w:szCs w:val="24"/>
          <w:lang w:val="en-GB"/>
        </w:rPr>
      </w:pPr>
    </w:p>
    <w:p w14:paraId="3EE98A1E" w14:textId="15AA578F" w:rsidR="00F55F15" w:rsidRDefault="00F55F15" w:rsidP="00DA2FA4">
      <w:pPr>
        <w:pStyle w:val="TxBrp1"/>
        <w:tabs>
          <w:tab w:val="clear" w:pos="204"/>
        </w:tabs>
        <w:spacing w:line="240" w:lineRule="auto"/>
        <w:ind w:left="1980" w:hanging="540"/>
        <w:jc w:val="both"/>
        <w:rPr>
          <w:rFonts w:ascii="Calibri" w:hAnsi="Calibri" w:cs="Calibri"/>
          <w:sz w:val="24"/>
          <w:szCs w:val="24"/>
          <w:lang w:val="en-GB"/>
        </w:rPr>
      </w:pPr>
      <w:r w:rsidRPr="00DA2FA4">
        <w:rPr>
          <w:rFonts w:ascii="Calibri" w:hAnsi="Calibri" w:cs="Calibri"/>
          <w:sz w:val="24"/>
          <w:szCs w:val="24"/>
          <w:lang w:val="en-GB"/>
        </w:rPr>
        <w:t>(ii)</w:t>
      </w:r>
      <w:r w:rsidRPr="00DA2FA4">
        <w:rPr>
          <w:rFonts w:ascii="Calibri" w:hAnsi="Calibri" w:cs="Calibri"/>
          <w:b/>
          <w:sz w:val="24"/>
          <w:szCs w:val="24"/>
          <w:lang w:val="en-GB"/>
        </w:rPr>
        <w:tab/>
        <w:t xml:space="preserve">Chair and </w:t>
      </w:r>
      <w:r w:rsidR="006E0A9F">
        <w:rPr>
          <w:rFonts w:ascii="Calibri" w:hAnsi="Calibri" w:cs="Calibri"/>
          <w:b/>
          <w:sz w:val="24"/>
          <w:szCs w:val="24"/>
          <w:lang w:val="en-GB"/>
        </w:rPr>
        <w:t>Deputy</w:t>
      </w:r>
      <w:r w:rsidRPr="00DA2FA4">
        <w:rPr>
          <w:rFonts w:ascii="Calibri" w:hAnsi="Calibri" w:cs="Calibri"/>
          <w:b/>
          <w:sz w:val="24"/>
          <w:szCs w:val="24"/>
          <w:lang w:val="en-GB"/>
        </w:rPr>
        <w:t xml:space="preserve"> Chair</w:t>
      </w:r>
      <w:r w:rsidR="006E0A9F">
        <w:rPr>
          <w:rFonts w:ascii="Calibri" w:hAnsi="Calibri" w:cs="Calibri"/>
          <w:b/>
          <w:sz w:val="24"/>
          <w:szCs w:val="24"/>
          <w:lang w:val="en-GB"/>
        </w:rPr>
        <w:t>(s)</w:t>
      </w:r>
      <w:r w:rsidRPr="00DA2FA4">
        <w:rPr>
          <w:rFonts w:ascii="Calibri" w:hAnsi="Calibri" w:cs="Calibri"/>
          <w:b/>
          <w:sz w:val="24"/>
          <w:szCs w:val="24"/>
          <w:lang w:val="en-GB"/>
        </w:rPr>
        <w:t>:</w:t>
      </w:r>
      <w:r w:rsidRPr="00DA2FA4">
        <w:rPr>
          <w:rFonts w:ascii="Calibri" w:hAnsi="Calibri" w:cs="Calibri"/>
          <w:sz w:val="24"/>
          <w:szCs w:val="24"/>
          <w:lang w:val="en-GB"/>
        </w:rPr>
        <w:t xml:space="preserve"> These are key roles within the Boards and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with responsibility for keeping order in meetings and making sure that the agreed rules and conduct are followed. Their role extends to clarifying matters and minimising confusion by ensuring that issues are properly discussed, decisions arrived </w:t>
      </w:r>
      <w:proofErr w:type="gramStart"/>
      <w:r w:rsidRPr="00DA2FA4">
        <w:rPr>
          <w:rFonts w:ascii="Calibri" w:hAnsi="Calibri" w:cs="Calibri"/>
          <w:sz w:val="24"/>
          <w:szCs w:val="24"/>
          <w:lang w:val="en-GB"/>
        </w:rPr>
        <w:t>at</w:t>
      </w:r>
      <w:proofErr w:type="gramEnd"/>
      <w:r w:rsidRPr="00DA2FA4">
        <w:rPr>
          <w:rFonts w:ascii="Calibri" w:hAnsi="Calibri" w:cs="Calibri"/>
          <w:sz w:val="24"/>
          <w:szCs w:val="24"/>
          <w:lang w:val="en-GB"/>
        </w:rPr>
        <w:t xml:space="preserve"> and action points agreed. They must also ensure that members wishing to </w:t>
      </w:r>
      <w:proofErr w:type="gramStart"/>
      <w:r w:rsidRPr="00DA2FA4">
        <w:rPr>
          <w:rFonts w:ascii="Calibri" w:hAnsi="Calibri" w:cs="Calibri"/>
          <w:sz w:val="24"/>
          <w:szCs w:val="24"/>
          <w:lang w:val="en-GB"/>
        </w:rPr>
        <w:t>make a contribution</w:t>
      </w:r>
      <w:proofErr w:type="gramEnd"/>
      <w:r w:rsidRPr="00DA2FA4">
        <w:rPr>
          <w:rFonts w:ascii="Calibri" w:hAnsi="Calibri" w:cs="Calibri"/>
          <w:sz w:val="24"/>
          <w:szCs w:val="24"/>
          <w:lang w:val="en-GB"/>
        </w:rPr>
        <w:t xml:space="preserve"> to issues at meetings are given an opportunity to do so. From time to time this may oblige them to act in the capacity of an independent referee.</w:t>
      </w:r>
    </w:p>
    <w:p w14:paraId="55418008" w14:textId="77777777" w:rsidR="00DA2FA4" w:rsidRPr="00DA2FA4" w:rsidRDefault="00DA2FA4" w:rsidP="00DA2FA4">
      <w:pPr>
        <w:pStyle w:val="TxBrp1"/>
        <w:tabs>
          <w:tab w:val="clear" w:pos="204"/>
        </w:tabs>
        <w:spacing w:line="240" w:lineRule="auto"/>
        <w:ind w:left="1980" w:hanging="540"/>
        <w:jc w:val="both"/>
        <w:rPr>
          <w:rFonts w:ascii="Calibri" w:hAnsi="Calibri" w:cs="Calibri"/>
          <w:sz w:val="24"/>
          <w:szCs w:val="24"/>
          <w:lang w:val="en-GB"/>
        </w:rPr>
      </w:pPr>
    </w:p>
    <w:p w14:paraId="2064726C" w14:textId="13BFD567" w:rsidR="00F55F15" w:rsidRDefault="00F55F15" w:rsidP="00DA2FA4">
      <w:pPr>
        <w:pStyle w:val="TxBrp4"/>
        <w:tabs>
          <w:tab w:val="clear" w:pos="204"/>
        </w:tabs>
        <w:spacing w:line="240" w:lineRule="auto"/>
        <w:ind w:left="1980"/>
        <w:jc w:val="both"/>
        <w:rPr>
          <w:rFonts w:ascii="Calibri" w:hAnsi="Calibri" w:cs="Calibri"/>
          <w:sz w:val="24"/>
          <w:lang w:val="en-GB"/>
        </w:rPr>
      </w:pPr>
      <w:r w:rsidRPr="00DA2FA4">
        <w:rPr>
          <w:rFonts w:ascii="Calibri" w:hAnsi="Calibri" w:cs="Calibri"/>
          <w:sz w:val="24"/>
          <w:lang w:val="en-GB"/>
        </w:rPr>
        <w:t xml:space="preserve">The Chair is the guardian of the core values of the Board and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w:t>
      </w:r>
      <w:r w:rsidRPr="00DA2FA4">
        <w:rPr>
          <w:rFonts w:ascii="Calibri" w:hAnsi="Calibri" w:cs="Calibri"/>
          <w:sz w:val="24"/>
          <w:lang w:val="en-GB"/>
        </w:rPr>
        <w:t xml:space="preserve">and is expected to provide leadership, representing the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w:t>
      </w:r>
      <w:r w:rsidRPr="00DA2FA4">
        <w:rPr>
          <w:rFonts w:ascii="Calibri" w:hAnsi="Calibri" w:cs="Calibri"/>
          <w:sz w:val="24"/>
          <w:lang w:val="en-GB"/>
        </w:rPr>
        <w:t>as a whole as a figurehead and, by understanding the strengths, weaknesses and dynamics of the Board, ensuring the effectiveness of the Board as a team.</w:t>
      </w:r>
    </w:p>
    <w:p w14:paraId="532CBF2D" w14:textId="77777777" w:rsidR="00DA2FA4" w:rsidRPr="00DA2FA4" w:rsidRDefault="00DA2FA4" w:rsidP="00DA2FA4">
      <w:pPr>
        <w:pStyle w:val="TxBrp4"/>
        <w:tabs>
          <w:tab w:val="clear" w:pos="204"/>
        </w:tabs>
        <w:spacing w:line="240" w:lineRule="auto"/>
        <w:ind w:left="1980"/>
        <w:jc w:val="both"/>
        <w:rPr>
          <w:rFonts w:ascii="Calibri" w:hAnsi="Calibri" w:cs="Calibri"/>
          <w:sz w:val="24"/>
          <w:lang w:val="en-GB"/>
        </w:rPr>
      </w:pPr>
    </w:p>
    <w:p w14:paraId="3BE41D83" w14:textId="77777777" w:rsidR="00F671E4" w:rsidRDefault="00F671E4">
      <w:pPr>
        <w:rPr>
          <w:rFonts w:ascii="Calibri" w:eastAsia="Times New Roman" w:hAnsi="Calibri" w:cs="Calibri"/>
          <w:szCs w:val="20"/>
          <w:bdr w:val="none" w:sz="0" w:space="0" w:color="auto"/>
          <w:lang w:val="en-GB"/>
        </w:rPr>
      </w:pPr>
      <w:r>
        <w:rPr>
          <w:rFonts w:ascii="Calibri" w:hAnsi="Calibri" w:cs="Calibri"/>
          <w:lang w:val="en-GB"/>
        </w:rPr>
        <w:br w:type="page"/>
      </w:r>
    </w:p>
    <w:p w14:paraId="488664B0" w14:textId="761FC561" w:rsidR="00F55F15" w:rsidRDefault="00F55F15" w:rsidP="00DA2FA4">
      <w:pPr>
        <w:pStyle w:val="TxBrp4"/>
        <w:tabs>
          <w:tab w:val="clear" w:pos="204"/>
        </w:tabs>
        <w:spacing w:line="240" w:lineRule="auto"/>
        <w:ind w:left="1980"/>
        <w:jc w:val="both"/>
        <w:rPr>
          <w:rFonts w:ascii="Calibri" w:hAnsi="Calibri" w:cs="Calibri"/>
          <w:sz w:val="24"/>
          <w:lang w:val="en-GB"/>
        </w:rPr>
      </w:pPr>
      <w:r w:rsidRPr="00DA2FA4">
        <w:rPr>
          <w:rFonts w:ascii="Calibri" w:hAnsi="Calibri" w:cs="Calibri"/>
          <w:sz w:val="24"/>
          <w:lang w:val="en-GB"/>
        </w:rPr>
        <w:lastRenderedPageBreak/>
        <w:t xml:space="preserve">The Chair is responsible for: </w:t>
      </w:r>
    </w:p>
    <w:p w14:paraId="66D18A67" w14:textId="2E58799B"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 xml:space="preserve">Ensuring that Board and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w:t>
      </w:r>
      <w:r w:rsidRPr="00DA2FA4">
        <w:rPr>
          <w:rFonts w:ascii="Calibri" w:hAnsi="Calibri" w:cs="Calibri"/>
          <w:sz w:val="24"/>
          <w:lang w:val="en-GB"/>
        </w:rPr>
        <w:t>is sticking to its mission and is on course with its priorities</w:t>
      </w:r>
      <w:r w:rsidR="00DA2FA4">
        <w:rPr>
          <w:rFonts w:ascii="Calibri" w:hAnsi="Calibri" w:cs="Calibri"/>
          <w:sz w:val="24"/>
          <w:lang w:val="en-GB"/>
        </w:rPr>
        <w:t>.</w:t>
      </w:r>
    </w:p>
    <w:p w14:paraId="0FB782CA" w14:textId="6B239185"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Developing the capacity and effectiveness of the Board and of individual Board members and supporting their personal development</w:t>
      </w:r>
      <w:r w:rsidR="00DA2FA4">
        <w:rPr>
          <w:rFonts w:ascii="Calibri" w:hAnsi="Calibri" w:cs="Calibri"/>
          <w:sz w:val="24"/>
          <w:lang w:val="en-GB"/>
        </w:rPr>
        <w:t>.</w:t>
      </w:r>
    </w:p>
    <w:p w14:paraId="4E929D17" w14:textId="77777777" w:rsidR="00DA2FA4" w:rsidRPr="00DA2FA4" w:rsidRDefault="00DA2FA4" w:rsidP="00DA2FA4">
      <w:pPr>
        <w:pStyle w:val="TxBrp4"/>
        <w:tabs>
          <w:tab w:val="clear" w:pos="204"/>
          <w:tab w:val="left" w:pos="2520"/>
        </w:tabs>
        <w:spacing w:line="240" w:lineRule="auto"/>
        <w:ind w:left="2520"/>
        <w:jc w:val="both"/>
        <w:rPr>
          <w:rFonts w:ascii="Calibri" w:hAnsi="Calibri" w:cs="Calibri"/>
          <w:sz w:val="24"/>
          <w:lang w:val="en-GB"/>
        </w:rPr>
      </w:pPr>
    </w:p>
    <w:p w14:paraId="0E212C0B" w14:textId="5F00FCD3" w:rsidR="00F55F15" w:rsidRDefault="00F55F15" w:rsidP="00DA2FA4">
      <w:pPr>
        <w:pStyle w:val="TxBrp4"/>
        <w:tabs>
          <w:tab w:val="clear" w:pos="204"/>
        </w:tabs>
        <w:spacing w:line="240" w:lineRule="auto"/>
        <w:ind w:left="1980"/>
        <w:jc w:val="both"/>
        <w:rPr>
          <w:rFonts w:ascii="Calibri" w:hAnsi="Calibri" w:cs="Calibri"/>
          <w:sz w:val="24"/>
          <w:lang w:val="en-GB"/>
        </w:rPr>
      </w:pPr>
      <w:r w:rsidRPr="00DA2FA4">
        <w:rPr>
          <w:rFonts w:ascii="Calibri" w:hAnsi="Calibri" w:cs="Calibri"/>
          <w:sz w:val="24"/>
          <w:lang w:val="en-GB"/>
        </w:rPr>
        <w:t xml:space="preserve">The </w:t>
      </w:r>
      <w:r w:rsidR="006462A8">
        <w:rPr>
          <w:rFonts w:ascii="Calibri" w:hAnsi="Calibri" w:cs="Calibri"/>
          <w:sz w:val="24"/>
          <w:lang w:val="en-GB"/>
        </w:rPr>
        <w:t>Deputy</w:t>
      </w:r>
      <w:r w:rsidRPr="00DA2FA4">
        <w:rPr>
          <w:rFonts w:ascii="Calibri" w:hAnsi="Calibri" w:cs="Calibri"/>
          <w:sz w:val="24"/>
          <w:lang w:val="en-GB"/>
        </w:rPr>
        <w:t xml:space="preserve"> Chair</w:t>
      </w:r>
      <w:r w:rsidR="003E36FF">
        <w:rPr>
          <w:rFonts w:ascii="Calibri" w:hAnsi="Calibri" w:cs="Calibri"/>
          <w:sz w:val="24"/>
          <w:lang w:val="en-GB"/>
        </w:rPr>
        <w:t>(s)</w:t>
      </w:r>
      <w:r w:rsidRPr="00DA2FA4">
        <w:rPr>
          <w:rFonts w:ascii="Calibri" w:hAnsi="Calibri" w:cs="Calibri"/>
          <w:sz w:val="24"/>
          <w:lang w:val="en-GB"/>
        </w:rPr>
        <w:t xml:space="preserve"> </w:t>
      </w:r>
      <w:r w:rsidR="003E36FF">
        <w:rPr>
          <w:rFonts w:ascii="Calibri" w:hAnsi="Calibri" w:cs="Calibri"/>
          <w:sz w:val="24"/>
          <w:lang w:val="en-GB"/>
        </w:rPr>
        <w:t>are</w:t>
      </w:r>
      <w:r w:rsidRPr="00DA2FA4">
        <w:rPr>
          <w:rFonts w:ascii="Calibri" w:hAnsi="Calibri" w:cs="Calibri"/>
          <w:sz w:val="24"/>
          <w:lang w:val="en-GB"/>
        </w:rPr>
        <w:t xml:space="preserve"> responsible for supporting and assisting the Chair and for assuming the responsibilities of the Chair in the Chair’s absence or at the Chair’s request.</w:t>
      </w:r>
    </w:p>
    <w:p w14:paraId="186BC175" w14:textId="77777777" w:rsidR="00DA2FA4" w:rsidRPr="00DA2FA4" w:rsidRDefault="00DA2FA4" w:rsidP="00DA2FA4">
      <w:pPr>
        <w:pStyle w:val="TxBrp4"/>
        <w:tabs>
          <w:tab w:val="clear" w:pos="204"/>
        </w:tabs>
        <w:spacing w:line="240" w:lineRule="auto"/>
        <w:ind w:left="1980"/>
        <w:jc w:val="both"/>
        <w:rPr>
          <w:rFonts w:ascii="Calibri" w:hAnsi="Calibri" w:cs="Calibri"/>
          <w:sz w:val="24"/>
          <w:lang w:val="en-GB"/>
        </w:rPr>
      </w:pPr>
    </w:p>
    <w:p w14:paraId="29A35F5D" w14:textId="78E9741A" w:rsidR="00F55F15" w:rsidRDefault="00F55F15" w:rsidP="00DA2FA4">
      <w:pPr>
        <w:pStyle w:val="TxBrp4"/>
        <w:tabs>
          <w:tab w:val="clear" w:pos="204"/>
        </w:tabs>
        <w:spacing w:line="240" w:lineRule="auto"/>
        <w:ind w:left="1980"/>
        <w:jc w:val="both"/>
        <w:rPr>
          <w:rFonts w:ascii="Calibri" w:hAnsi="Calibri" w:cs="Calibri"/>
          <w:sz w:val="24"/>
          <w:lang w:val="en-GB"/>
        </w:rPr>
      </w:pPr>
      <w:r w:rsidRPr="00DA2FA4">
        <w:rPr>
          <w:rFonts w:ascii="Calibri" w:hAnsi="Calibri" w:cs="Calibri"/>
          <w:b/>
          <w:sz w:val="24"/>
          <w:lang w:val="en-GB"/>
        </w:rPr>
        <w:t>Chairing of meetings:</w:t>
      </w:r>
      <w:r w:rsidRPr="00DA2FA4">
        <w:rPr>
          <w:rFonts w:ascii="Calibri" w:hAnsi="Calibri" w:cs="Calibri"/>
          <w:bCs/>
          <w:sz w:val="24"/>
          <w:lang w:val="en-GB"/>
        </w:rPr>
        <w:t xml:space="preserve"> </w:t>
      </w:r>
      <w:r w:rsidRPr="00DA2FA4">
        <w:rPr>
          <w:rFonts w:ascii="Calibri" w:hAnsi="Calibri" w:cs="Calibri"/>
          <w:sz w:val="24"/>
          <w:lang w:val="en-GB"/>
        </w:rPr>
        <w:t>The person chairing a meeting has the following specific responsibilities for the conduct of the meeting:</w:t>
      </w:r>
    </w:p>
    <w:p w14:paraId="7B8E438E" w14:textId="1C347529"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Keeping order and making sure that the agreed rules of conduct are followed</w:t>
      </w:r>
      <w:r w:rsidR="00DA2FA4">
        <w:rPr>
          <w:rFonts w:ascii="Calibri" w:hAnsi="Calibri" w:cs="Calibri"/>
          <w:sz w:val="24"/>
          <w:lang w:val="en-GB"/>
        </w:rPr>
        <w:t>.</w:t>
      </w:r>
    </w:p>
    <w:p w14:paraId="1BC29773" w14:textId="3DF37C31"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Minimising any sense of confusion, frustration or disadvantage by ensuring that the agenda is properly covered, that jargon is not used or is explained and that individuals understand the debate and what decisions are required and why.</w:t>
      </w:r>
    </w:p>
    <w:p w14:paraId="1338C9CE" w14:textId="2472E703"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Making sure Board members have enough information in good time to be able to perform their role.</w:t>
      </w:r>
    </w:p>
    <w:p w14:paraId="04A2B211" w14:textId="301BA4A8"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Making sure that everyone who wants to contribute is encouraged to do so.</w:t>
      </w:r>
    </w:p>
    <w:p w14:paraId="7095DB90" w14:textId="79BF981D"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Summarising the decisions taken and the action points which arise from this.</w:t>
      </w:r>
    </w:p>
    <w:p w14:paraId="401515A7" w14:textId="3A6830BD"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Acting as an independent referee when required.</w:t>
      </w:r>
    </w:p>
    <w:p w14:paraId="03EC88B4" w14:textId="22F245D0"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Keeping to the timings for the meeting and where appropriate for individual items.</w:t>
      </w:r>
    </w:p>
    <w:p w14:paraId="24451D7C" w14:textId="27BBCBE1"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Keeping discussion focused on the agenda.</w:t>
      </w:r>
    </w:p>
    <w:p w14:paraId="0A88EB74" w14:textId="193F88AF"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Managing the conditions of the meeting, e.g. taking account of the attendance of observers, advisers, staff and other people who are not Board members, and ensuring that the setting for the meeting is conducive to its purpose</w:t>
      </w:r>
      <w:r w:rsidR="00DA2FA4">
        <w:rPr>
          <w:rFonts w:ascii="Calibri" w:hAnsi="Calibri" w:cs="Calibri"/>
          <w:sz w:val="24"/>
          <w:lang w:val="en-GB"/>
        </w:rPr>
        <w:t>.</w:t>
      </w:r>
    </w:p>
    <w:p w14:paraId="356B538D" w14:textId="77777777" w:rsidR="00DA2FA4" w:rsidRPr="00DA2FA4" w:rsidRDefault="00DA2FA4" w:rsidP="00DA2FA4">
      <w:pPr>
        <w:pStyle w:val="TxBrp4"/>
        <w:tabs>
          <w:tab w:val="clear" w:pos="204"/>
          <w:tab w:val="left" w:pos="2520"/>
        </w:tabs>
        <w:spacing w:line="240" w:lineRule="auto"/>
        <w:ind w:left="2520"/>
        <w:jc w:val="both"/>
        <w:rPr>
          <w:rFonts w:ascii="Calibri" w:hAnsi="Calibri" w:cs="Calibri"/>
          <w:sz w:val="24"/>
          <w:lang w:val="en-GB"/>
        </w:rPr>
      </w:pPr>
    </w:p>
    <w:p w14:paraId="7F7C3F96" w14:textId="77777777" w:rsidR="00207E02" w:rsidRDefault="00F55F15" w:rsidP="00DA2FA4">
      <w:pPr>
        <w:pStyle w:val="TxBrp1"/>
        <w:numPr>
          <w:ilvl w:val="1"/>
          <w:numId w:val="9"/>
        </w:numPr>
        <w:tabs>
          <w:tab w:val="clear" w:pos="204"/>
          <w:tab w:val="clear" w:pos="2520"/>
        </w:tabs>
        <w:spacing w:line="240" w:lineRule="auto"/>
        <w:ind w:left="1980" w:hanging="540"/>
        <w:jc w:val="both"/>
        <w:rPr>
          <w:rFonts w:ascii="Calibri" w:hAnsi="Calibri" w:cs="Calibri"/>
          <w:sz w:val="24"/>
          <w:lang w:val="en-GB"/>
        </w:rPr>
      </w:pPr>
      <w:r w:rsidRPr="00DA2FA4">
        <w:rPr>
          <w:rFonts w:ascii="Calibri" w:hAnsi="Calibri" w:cs="Calibri"/>
          <w:b/>
          <w:sz w:val="24"/>
          <w:szCs w:val="24"/>
          <w:lang w:val="en-GB"/>
        </w:rPr>
        <w:t xml:space="preserve">Board </w:t>
      </w:r>
      <w:r w:rsidR="00207E02">
        <w:rPr>
          <w:rFonts w:ascii="Calibri" w:hAnsi="Calibri" w:cs="Calibri"/>
          <w:b/>
          <w:sz w:val="24"/>
          <w:szCs w:val="24"/>
          <w:lang w:val="en-GB"/>
        </w:rPr>
        <w:t>m</w:t>
      </w:r>
      <w:r w:rsidRPr="00DA2FA4">
        <w:rPr>
          <w:rFonts w:ascii="Calibri" w:hAnsi="Calibri" w:cs="Calibri"/>
          <w:b/>
          <w:sz w:val="24"/>
          <w:szCs w:val="24"/>
          <w:lang w:val="en-GB"/>
        </w:rPr>
        <w:t>embers (the Board collectively):</w:t>
      </w:r>
      <w:r w:rsidRPr="00DA2FA4">
        <w:rPr>
          <w:rFonts w:ascii="Calibri" w:hAnsi="Calibri" w:cs="Calibri"/>
          <w:sz w:val="24"/>
          <w:szCs w:val="24"/>
          <w:lang w:val="en-GB"/>
        </w:rPr>
        <w:t xml:space="preserve"> </w:t>
      </w:r>
      <w:r w:rsidRPr="00DA2FA4">
        <w:rPr>
          <w:rFonts w:ascii="Calibri" w:hAnsi="Calibri" w:cs="Calibri"/>
          <w:sz w:val="24"/>
          <w:lang w:val="en-GB"/>
        </w:rPr>
        <w:t xml:space="preserve">The Board’s function is to decide the strategy, policies and overall direction of the work of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szCs w:val="24"/>
          <w:lang w:val="en-GB"/>
        </w:rPr>
        <w:t xml:space="preserve"> </w:t>
      </w:r>
      <w:r w:rsidRPr="00DA2FA4">
        <w:rPr>
          <w:rFonts w:ascii="Calibri" w:hAnsi="Calibri" w:cs="Calibri"/>
          <w:sz w:val="24"/>
          <w:lang w:val="en-GB"/>
        </w:rPr>
        <w:t xml:space="preserve">within the budget, legal and statutory framework and other relevant BID Legislation criteria set for its operation.  </w:t>
      </w:r>
    </w:p>
    <w:p w14:paraId="0C012C67" w14:textId="77777777" w:rsidR="00207E02" w:rsidRDefault="00207E02">
      <w:pPr>
        <w:rPr>
          <w:rFonts w:ascii="Calibri" w:eastAsia="Times New Roman" w:hAnsi="Calibri" w:cs="Calibri"/>
          <w:szCs w:val="20"/>
          <w:bdr w:val="none" w:sz="0" w:space="0" w:color="auto"/>
          <w:lang w:val="en-GB"/>
        </w:rPr>
      </w:pPr>
      <w:r>
        <w:rPr>
          <w:rFonts w:ascii="Calibri" w:hAnsi="Calibri" w:cs="Calibri"/>
          <w:lang w:val="en-GB"/>
        </w:rPr>
        <w:br w:type="page"/>
      </w:r>
    </w:p>
    <w:p w14:paraId="41BD669B" w14:textId="5CA04843" w:rsidR="00F55F15" w:rsidRPr="00647109" w:rsidRDefault="00F55F15" w:rsidP="00207E02">
      <w:pPr>
        <w:pStyle w:val="TxBrp1"/>
        <w:tabs>
          <w:tab w:val="clear" w:pos="204"/>
        </w:tabs>
        <w:spacing w:line="240" w:lineRule="auto"/>
        <w:ind w:left="1980"/>
        <w:jc w:val="both"/>
        <w:rPr>
          <w:rFonts w:ascii="Calibri" w:hAnsi="Calibri" w:cs="Calibri"/>
          <w:sz w:val="24"/>
          <w:szCs w:val="24"/>
          <w:lang w:val="en-GB"/>
        </w:rPr>
      </w:pPr>
      <w:r w:rsidRPr="00DA2FA4">
        <w:rPr>
          <w:rFonts w:ascii="Calibri" w:hAnsi="Calibri" w:cs="Calibri"/>
          <w:sz w:val="24"/>
          <w:lang w:val="en-GB"/>
        </w:rPr>
        <w:lastRenderedPageBreak/>
        <w:t>Additionally</w:t>
      </w:r>
      <w:r w:rsidR="00DA2FA4">
        <w:rPr>
          <w:rFonts w:ascii="Calibri" w:hAnsi="Calibri" w:cs="Calibri"/>
          <w:sz w:val="24"/>
          <w:lang w:val="en-GB"/>
        </w:rPr>
        <w:t>,</w:t>
      </w:r>
      <w:r w:rsidRPr="00DA2FA4">
        <w:rPr>
          <w:rFonts w:ascii="Calibri" w:hAnsi="Calibri" w:cs="Calibri"/>
          <w:sz w:val="24"/>
          <w:lang w:val="en-GB"/>
        </w:rPr>
        <w:t xml:space="preserve"> the Board is accountable for matters affecting compliance with terms on which the BID Levy and other funders have made funds available to </w:t>
      </w:r>
      <w:r w:rsidR="00207E02">
        <w:rPr>
          <w:rFonts w:ascii="Calibri" w:hAnsi="Calibri" w:cs="Calibri"/>
          <w:sz w:val="24"/>
        </w:rPr>
        <w:t>Bradford</w:t>
      </w:r>
      <w:r w:rsidRPr="00DA2FA4">
        <w:rPr>
          <w:rFonts w:ascii="Calibri" w:hAnsi="Calibri" w:cs="Calibri"/>
          <w:sz w:val="24"/>
        </w:rPr>
        <w:t xml:space="preserve"> BID</w:t>
      </w:r>
      <w:r w:rsidRPr="00DA2FA4">
        <w:rPr>
          <w:rFonts w:ascii="Calibri" w:hAnsi="Calibri" w:cs="Calibri"/>
          <w:sz w:val="24"/>
          <w:lang w:val="en-GB"/>
        </w:rPr>
        <w:t>.</w:t>
      </w:r>
    </w:p>
    <w:p w14:paraId="14A49B86" w14:textId="77777777" w:rsidR="00647109" w:rsidRPr="00DA2FA4" w:rsidRDefault="00647109" w:rsidP="00647109">
      <w:pPr>
        <w:pStyle w:val="TxBrp1"/>
        <w:tabs>
          <w:tab w:val="clear" w:pos="204"/>
        </w:tabs>
        <w:spacing w:line="240" w:lineRule="auto"/>
        <w:ind w:left="1980"/>
        <w:jc w:val="both"/>
        <w:rPr>
          <w:rFonts w:ascii="Calibri" w:hAnsi="Calibri" w:cs="Calibri"/>
          <w:sz w:val="24"/>
          <w:szCs w:val="24"/>
          <w:lang w:val="en-GB"/>
        </w:rPr>
      </w:pPr>
    </w:p>
    <w:p w14:paraId="1A161B42" w14:textId="77777777" w:rsidR="00F55F15" w:rsidRPr="00DA2FA4" w:rsidRDefault="00F55F15" w:rsidP="00DA2FA4">
      <w:pPr>
        <w:pStyle w:val="TxBrp4"/>
        <w:tabs>
          <w:tab w:val="clear" w:pos="204"/>
        </w:tabs>
        <w:spacing w:line="240" w:lineRule="auto"/>
        <w:ind w:left="1980" w:firstLine="16"/>
        <w:jc w:val="both"/>
        <w:rPr>
          <w:rFonts w:ascii="Calibri" w:hAnsi="Calibri" w:cs="Calibri"/>
          <w:sz w:val="24"/>
          <w:lang w:val="en-GB"/>
        </w:rPr>
      </w:pPr>
      <w:r w:rsidRPr="00DA2FA4">
        <w:rPr>
          <w:rFonts w:ascii="Calibri" w:hAnsi="Calibri" w:cs="Calibri"/>
          <w:sz w:val="24"/>
          <w:lang w:val="en-GB"/>
        </w:rPr>
        <w:t>Generally, the Board is responsible for considering, debating and resolving all matters brought to it for decision.</w:t>
      </w:r>
    </w:p>
    <w:p w14:paraId="5D206960" w14:textId="2F952996" w:rsidR="00F55F15" w:rsidRDefault="00F55F15" w:rsidP="00DA2FA4">
      <w:pPr>
        <w:pStyle w:val="TxBrp4"/>
        <w:tabs>
          <w:tab w:val="clear" w:pos="204"/>
        </w:tabs>
        <w:spacing w:line="240" w:lineRule="auto"/>
        <w:ind w:left="720"/>
        <w:jc w:val="both"/>
        <w:rPr>
          <w:rFonts w:ascii="Calibri" w:hAnsi="Calibri" w:cs="Calibri"/>
          <w:sz w:val="24"/>
          <w:lang w:val="en-GB"/>
        </w:rPr>
      </w:pPr>
    </w:p>
    <w:p w14:paraId="3F775CC5" w14:textId="7024AC0D" w:rsidR="00F55F15" w:rsidRPr="00785134" w:rsidRDefault="00F55F15" w:rsidP="00785134">
      <w:pPr>
        <w:pStyle w:val="TxBrp1"/>
        <w:numPr>
          <w:ilvl w:val="1"/>
          <w:numId w:val="9"/>
        </w:numPr>
        <w:tabs>
          <w:tab w:val="clear" w:pos="204"/>
          <w:tab w:val="clear" w:pos="2520"/>
        </w:tabs>
        <w:spacing w:line="240" w:lineRule="auto"/>
        <w:ind w:left="1980" w:hanging="540"/>
        <w:jc w:val="both"/>
        <w:rPr>
          <w:rFonts w:ascii="Calibri" w:hAnsi="Calibri" w:cs="Calibri"/>
          <w:sz w:val="24"/>
          <w:szCs w:val="24"/>
          <w:lang w:val="en-GB"/>
        </w:rPr>
      </w:pPr>
      <w:r w:rsidRPr="00785134">
        <w:rPr>
          <w:rFonts w:ascii="Calibri" w:hAnsi="Calibri" w:cs="Calibri"/>
          <w:b/>
          <w:sz w:val="24"/>
          <w:szCs w:val="24"/>
        </w:rPr>
        <w:t xml:space="preserve">Board </w:t>
      </w:r>
      <w:r w:rsidR="00207E02" w:rsidRPr="00785134">
        <w:rPr>
          <w:rFonts w:ascii="Calibri" w:hAnsi="Calibri" w:cs="Calibri"/>
          <w:b/>
          <w:sz w:val="24"/>
          <w:szCs w:val="24"/>
        </w:rPr>
        <w:t>m</w:t>
      </w:r>
      <w:r w:rsidRPr="00785134">
        <w:rPr>
          <w:rFonts w:ascii="Calibri" w:hAnsi="Calibri" w:cs="Calibri"/>
          <w:b/>
          <w:sz w:val="24"/>
          <w:szCs w:val="24"/>
        </w:rPr>
        <w:t>embers (individually):</w:t>
      </w:r>
      <w:r w:rsidRPr="00785134">
        <w:rPr>
          <w:rFonts w:ascii="Calibri" w:hAnsi="Calibri" w:cs="Calibri"/>
          <w:bCs/>
          <w:sz w:val="24"/>
          <w:szCs w:val="24"/>
        </w:rPr>
        <w:t xml:space="preserve"> </w:t>
      </w:r>
      <w:r w:rsidRPr="00785134">
        <w:rPr>
          <w:rFonts w:ascii="Calibri" w:hAnsi="Calibri" w:cs="Calibri"/>
          <w:sz w:val="24"/>
          <w:szCs w:val="24"/>
        </w:rPr>
        <w:t>Individually, Board members are responsible for:</w:t>
      </w:r>
    </w:p>
    <w:p w14:paraId="612EC3B0" w14:textId="47BF05CD"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Declaring any interests as required by this Code of Conduct.</w:t>
      </w:r>
    </w:p>
    <w:p w14:paraId="5A1613C6" w14:textId="09D733A2"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Attending training</w:t>
      </w:r>
      <w:r w:rsidR="00DA2FA4" w:rsidRPr="00DA2FA4">
        <w:rPr>
          <w:rFonts w:ascii="Calibri" w:hAnsi="Calibri" w:cs="Calibri"/>
          <w:sz w:val="24"/>
          <w:lang w:val="en-GB"/>
        </w:rPr>
        <w:t xml:space="preserve"> as may be necessary</w:t>
      </w:r>
      <w:r w:rsidRPr="00DA2FA4">
        <w:rPr>
          <w:rFonts w:ascii="Calibri" w:hAnsi="Calibri" w:cs="Calibri"/>
          <w:sz w:val="24"/>
          <w:lang w:val="en-GB"/>
        </w:rPr>
        <w:t>.</w:t>
      </w:r>
    </w:p>
    <w:p w14:paraId="1C016ECB" w14:textId="023E5AAC"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Attending meetings, training sessions and other Board functions and sending apologies when this is not possible.</w:t>
      </w:r>
    </w:p>
    <w:p w14:paraId="7E042FBE" w14:textId="1396AB35"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Keeping themselves informed of issues affecting Board business and reading papers circulated in advance of meetings such they understand the issues that will be discussed.</w:t>
      </w:r>
    </w:p>
    <w:p w14:paraId="01A88F9A" w14:textId="6727D1C2"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Taking part in Committees and/or sub-committees and carrying out functions delegated to them by the Board.</w:t>
      </w:r>
    </w:p>
    <w:p w14:paraId="3A99B8EC" w14:textId="41CD28D8"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Recognising that decisions delegated by the Board are equivalent to full Board decisions.</w:t>
      </w:r>
    </w:p>
    <w:p w14:paraId="3658157F" w14:textId="3EAE3E8E" w:rsidR="00F55F15"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Representing the Board rather than a separate group or interest.</w:t>
      </w:r>
    </w:p>
    <w:p w14:paraId="6C3D6D52" w14:textId="77777777" w:rsidR="00F55F15" w:rsidRPr="00DA2FA4" w:rsidRDefault="00F55F15" w:rsidP="002D455B">
      <w:pPr>
        <w:pStyle w:val="TxBrp4"/>
        <w:numPr>
          <w:ilvl w:val="0"/>
          <w:numId w:val="13"/>
        </w:numPr>
        <w:tabs>
          <w:tab w:val="clear" w:pos="204"/>
          <w:tab w:val="clear" w:pos="1260"/>
          <w:tab w:val="left" w:pos="2520"/>
        </w:tabs>
        <w:spacing w:before="120" w:line="240" w:lineRule="auto"/>
        <w:ind w:left="2518" w:hanging="539"/>
        <w:jc w:val="both"/>
        <w:rPr>
          <w:rFonts w:ascii="Calibri" w:hAnsi="Calibri" w:cs="Calibri"/>
          <w:sz w:val="24"/>
          <w:lang w:val="en-GB"/>
        </w:rPr>
      </w:pPr>
      <w:r w:rsidRPr="00DA2FA4">
        <w:rPr>
          <w:rFonts w:ascii="Calibri" w:hAnsi="Calibri" w:cs="Calibri"/>
          <w:sz w:val="24"/>
          <w:lang w:val="en-GB"/>
        </w:rPr>
        <w:t>Upholding Board decisions.</w:t>
      </w:r>
    </w:p>
    <w:p w14:paraId="0B97C7DF" w14:textId="77777777" w:rsidR="00F55F15" w:rsidRPr="00DA2FA4" w:rsidRDefault="00F55F15" w:rsidP="00DA2FA4">
      <w:pPr>
        <w:pStyle w:val="TxBrp1"/>
        <w:tabs>
          <w:tab w:val="clear" w:pos="204"/>
        </w:tabs>
        <w:spacing w:line="240" w:lineRule="auto"/>
        <w:jc w:val="both"/>
        <w:rPr>
          <w:rFonts w:ascii="Calibri" w:hAnsi="Calibri" w:cs="Calibri"/>
          <w:sz w:val="24"/>
          <w:szCs w:val="24"/>
          <w:lang w:val="en-GB"/>
        </w:rPr>
      </w:pPr>
    </w:p>
    <w:p w14:paraId="58DB6AD6" w14:textId="51C60127" w:rsidR="00F55F15" w:rsidRDefault="00F55F15" w:rsidP="00DA2FA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ind w:left="720" w:hanging="720"/>
        <w:jc w:val="both"/>
        <w:rPr>
          <w:rFonts w:ascii="Calibri" w:hAnsi="Calibri" w:cs="Calibri"/>
        </w:rPr>
      </w:pPr>
      <w:r w:rsidRPr="00DA2FA4">
        <w:rPr>
          <w:rFonts w:ascii="Calibri" w:hAnsi="Calibri" w:cs="Calibri"/>
          <w:b/>
        </w:rPr>
        <w:t>Conflict of interest:</w:t>
      </w:r>
      <w:r w:rsidRPr="00DA2FA4">
        <w:rPr>
          <w:rFonts w:ascii="Calibri" w:hAnsi="Calibri" w:cs="Calibri"/>
        </w:rPr>
        <w:t xml:space="preserve"> It is a requirement of good governance that there is a formal written procedure for the avoidance of conflicts of interest.  This covers Board members, </w:t>
      </w:r>
      <w:proofErr w:type="gramStart"/>
      <w:r w:rsidRPr="00DA2FA4">
        <w:rPr>
          <w:rFonts w:ascii="Calibri" w:hAnsi="Calibri" w:cs="Calibri"/>
        </w:rPr>
        <w:t>partners</w:t>
      </w:r>
      <w:proofErr w:type="gramEnd"/>
      <w:r w:rsidRPr="00DA2FA4">
        <w:rPr>
          <w:rFonts w:ascii="Calibri" w:hAnsi="Calibri" w:cs="Calibri"/>
        </w:rPr>
        <w:t xml:space="preserve"> and members of the </w:t>
      </w:r>
      <w:r w:rsidR="00207E02">
        <w:rPr>
          <w:rFonts w:ascii="Calibri" w:hAnsi="Calibri" w:cs="Calibri"/>
        </w:rPr>
        <w:t>Bradford</w:t>
      </w:r>
      <w:r w:rsidRPr="00DA2FA4">
        <w:rPr>
          <w:rFonts w:ascii="Calibri" w:hAnsi="Calibri" w:cs="Calibri"/>
        </w:rPr>
        <w:t xml:space="preserve"> BID Team together with connected persons including members of the same household.  This applies </w:t>
      </w:r>
      <w:proofErr w:type="gramStart"/>
      <w:r w:rsidRPr="00DA2FA4">
        <w:rPr>
          <w:rFonts w:ascii="Calibri" w:hAnsi="Calibri" w:cs="Calibri"/>
        </w:rPr>
        <w:t>in particular to</w:t>
      </w:r>
      <w:proofErr w:type="gramEnd"/>
      <w:r w:rsidRPr="00DA2FA4">
        <w:rPr>
          <w:rFonts w:ascii="Calibri" w:hAnsi="Calibri" w:cs="Calibri"/>
        </w:rPr>
        <w:t xml:space="preserve"> decision-making as it relates to project appraisal /approval, and to the extent that it is within the </w:t>
      </w:r>
      <w:r w:rsidR="00207E02">
        <w:rPr>
          <w:rFonts w:ascii="Calibri" w:hAnsi="Calibri" w:cs="Calibri"/>
        </w:rPr>
        <w:t>Bradford</w:t>
      </w:r>
      <w:r w:rsidRPr="00DA2FA4">
        <w:rPr>
          <w:rFonts w:ascii="Calibri" w:hAnsi="Calibri" w:cs="Calibri"/>
        </w:rPr>
        <w:t xml:space="preserve"> BID’s remit, and the letting of contracts. Where a conflict of interest exists or potentially exists, a declaration of interest should be made to the Chair of the appropriate </w:t>
      </w:r>
      <w:proofErr w:type="gramStart"/>
      <w:r w:rsidRPr="00DA2FA4">
        <w:rPr>
          <w:rFonts w:ascii="Calibri" w:hAnsi="Calibri" w:cs="Calibri"/>
        </w:rPr>
        <w:t>meetings</w:t>
      </w:r>
      <w:proofErr w:type="gramEnd"/>
      <w:r w:rsidRPr="00DA2FA4">
        <w:rPr>
          <w:rFonts w:ascii="Calibri" w:hAnsi="Calibri" w:cs="Calibri"/>
        </w:rPr>
        <w:t xml:space="preserve">.  Examples of conflict of interest include where an individual or a connected person stands to gain financially from </w:t>
      </w:r>
      <w:r w:rsidR="00207E02">
        <w:rPr>
          <w:rFonts w:ascii="Calibri" w:hAnsi="Calibri" w:cs="Calibri"/>
        </w:rPr>
        <w:t>Bradford</w:t>
      </w:r>
      <w:r w:rsidRPr="00DA2FA4">
        <w:rPr>
          <w:rFonts w:ascii="Calibri" w:hAnsi="Calibri" w:cs="Calibri"/>
        </w:rPr>
        <w:t xml:space="preserve"> BID’ decision.</w:t>
      </w:r>
    </w:p>
    <w:p w14:paraId="001C0B03" w14:textId="77777777" w:rsidR="00AF19DC" w:rsidRPr="00DA2FA4" w:rsidRDefault="00AF19DC" w:rsidP="00AF19D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libri" w:hAnsi="Calibri" w:cs="Calibri"/>
        </w:rPr>
      </w:pPr>
    </w:p>
    <w:p w14:paraId="749E6FC0" w14:textId="4EB11D72" w:rsidR="00F55F15" w:rsidRPr="00DA2FA4" w:rsidRDefault="00F55F15" w:rsidP="00DA2FA4">
      <w:pPr>
        <w:widowControl w:val="0"/>
        <w:autoSpaceDE w:val="0"/>
        <w:autoSpaceDN w:val="0"/>
        <w:adjustRightInd w:val="0"/>
        <w:ind w:left="720"/>
        <w:jc w:val="both"/>
        <w:rPr>
          <w:rFonts w:ascii="Calibri" w:hAnsi="Calibri" w:cs="Calibri"/>
        </w:rPr>
      </w:pPr>
      <w:r w:rsidRPr="00DA2FA4">
        <w:rPr>
          <w:rFonts w:ascii="Calibri" w:hAnsi="Calibri" w:cs="Calibri"/>
        </w:rPr>
        <w:t xml:space="preserve">Any interest of the individual or a member of the household or a related company or organisation </w:t>
      </w:r>
      <w:r w:rsidR="00324479" w:rsidRPr="00DA2FA4">
        <w:rPr>
          <w:rFonts w:ascii="Calibri" w:hAnsi="Calibri" w:cs="Calibri"/>
        </w:rPr>
        <w:t>etc.</w:t>
      </w:r>
      <w:r w:rsidRPr="00DA2FA4">
        <w:rPr>
          <w:rFonts w:ascii="Calibri" w:hAnsi="Calibri" w:cs="Calibri"/>
        </w:rPr>
        <w:t xml:space="preserve"> would be covered by </w:t>
      </w:r>
      <w:r w:rsidRPr="00785134">
        <w:rPr>
          <w:rFonts w:ascii="Calibri" w:hAnsi="Calibri" w:cs="Calibri"/>
        </w:rPr>
        <w:t xml:space="preserve">this </w:t>
      </w:r>
      <w:r w:rsidR="00785134" w:rsidRPr="00785134">
        <w:rPr>
          <w:rFonts w:ascii="Calibri" w:hAnsi="Calibri" w:cs="Calibri"/>
        </w:rPr>
        <w:t>p</w:t>
      </w:r>
      <w:r w:rsidRPr="00785134">
        <w:rPr>
          <w:rFonts w:ascii="Calibri" w:hAnsi="Calibri" w:cs="Calibri"/>
        </w:rPr>
        <w:t xml:space="preserve">ecuniary </w:t>
      </w:r>
      <w:r w:rsidR="004A0257" w:rsidRPr="00785134">
        <w:rPr>
          <w:rFonts w:ascii="Calibri" w:hAnsi="Calibri" w:cs="Calibri"/>
        </w:rPr>
        <w:t>interest’s</w:t>
      </w:r>
      <w:r w:rsidRPr="00DA2FA4">
        <w:rPr>
          <w:rFonts w:ascii="Calibri" w:hAnsi="Calibri" w:cs="Calibri"/>
        </w:rPr>
        <w:t xml:space="preserve"> category.  For example</w:t>
      </w:r>
      <w:r w:rsidR="00647109">
        <w:rPr>
          <w:rFonts w:ascii="Calibri" w:hAnsi="Calibri" w:cs="Calibri"/>
        </w:rPr>
        <w:t>,</w:t>
      </w:r>
      <w:r w:rsidRPr="00DA2FA4">
        <w:rPr>
          <w:rFonts w:ascii="Calibri" w:hAnsi="Calibri" w:cs="Calibri"/>
        </w:rPr>
        <w:t xml:space="preserve"> where a project approval or decision on the letting of a contract would benefit an individual directly or an organisation or company the individual was involved with.  This would also apply if a member of the individual’s household would benefit or if they were similarly involved with an organisation or company who would benefit.</w:t>
      </w:r>
    </w:p>
    <w:p w14:paraId="7D321B0C" w14:textId="77777777" w:rsidR="00F55F15" w:rsidRPr="00DA2FA4" w:rsidRDefault="00F55F15" w:rsidP="00DA2FA4">
      <w:pPr>
        <w:widowControl w:val="0"/>
        <w:autoSpaceDE w:val="0"/>
        <w:autoSpaceDN w:val="0"/>
        <w:adjustRightInd w:val="0"/>
        <w:ind w:left="709"/>
        <w:jc w:val="both"/>
        <w:rPr>
          <w:rFonts w:ascii="Calibri" w:hAnsi="Calibri" w:cs="Calibri"/>
        </w:rPr>
      </w:pPr>
    </w:p>
    <w:p w14:paraId="7A93DA14" w14:textId="77777777" w:rsidR="00F671E4" w:rsidRDefault="00F671E4">
      <w:pPr>
        <w:rPr>
          <w:rFonts w:ascii="Calibri" w:hAnsi="Calibri" w:cs="Calibri"/>
        </w:rPr>
      </w:pPr>
      <w:r>
        <w:rPr>
          <w:rFonts w:ascii="Calibri" w:hAnsi="Calibri" w:cs="Calibri"/>
        </w:rPr>
        <w:br w:type="page"/>
      </w:r>
    </w:p>
    <w:p w14:paraId="064496C5" w14:textId="70F98322" w:rsidR="00F55F15" w:rsidRPr="00DA2FA4" w:rsidRDefault="00F55F15" w:rsidP="00DA2FA4">
      <w:pPr>
        <w:widowControl w:val="0"/>
        <w:autoSpaceDE w:val="0"/>
        <w:autoSpaceDN w:val="0"/>
        <w:adjustRightInd w:val="0"/>
        <w:ind w:left="709"/>
        <w:jc w:val="both"/>
        <w:rPr>
          <w:rFonts w:ascii="Calibri" w:hAnsi="Calibri" w:cs="Calibri"/>
        </w:rPr>
      </w:pPr>
      <w:r w:rsidRPr="00DA2FA4">
        <w:rPr>
          <w:rFonts w:ascii="Calibri" w:hAnsi="Calibri" w:cs="Calibri"/>
        </w:rPr>
        <w:lastRenderedPageBreak/>
        <w:t>This provision recogni</w:t>
      </w:r>
      <w:r w:rsidR="00F53A7C">
        <w:rPr>
          <w:rFonts w:ascii="Calibri" w:hAnsi="Calibri" w:cs="Calibri"/>
        </w:rPr>
        <w:t>s</w:t>
      </w:r>
      <w:r w:rsidRPr="00DA2FA4">
        <w:rPr>
          <w:rFonts w:ascii="Calibri" w:hAnsi="Calibri" w:cs="Calibri"/>
        </w:rPr>
        <w:t xml:space="preserve">es that many individuals wear more than one hat, therefore if in doubt as to whether a potential conflict of interest exists, </w:t>
      </w:r>
      <w:r w:rsidR="00207E02">
        <w:rPr>
          <w:rFonts w:ascii="Calibri" w:hAnsi="Calibri" w:cs="Calibri"/>
        </w:rPr>
        <w:t>Board members and BID members</w:t>
      </w:r>
      <w:r w:rsidRPr="00DA2FA4">
        <w:rPr>
          <w:rFonts w:ascii="Calibri" w:hAnsi="Calibri" w:cs="Calibri"/>
        </w:rPr>
        <w:t xml:space="preserve"> should clarify </w:t>
      </w:r>
      <w:r w:rsidR="00F53A7C" w:rsidRPr="00DA2FA4">
        <w:rPr>
          <w:rFonts w:ascii="Calibri" w:hAnsi="Calibri" w:cs="Calibri"/>
        </w:rPr>
        <w:t>their position</w:t>
      </w:r>
      <w:r w:rsidRPr="00DA2FA4">
        <w:rPr>
          <w:rFonts w:ascii="Calibri" w:hAnsi="Calibri" w:cs="Calibri"/>
        </w:rPr>
        <w:t xml:space="preserve"> with the Chair. </w:t>
      </w:r>
    </w:p>
    <w:p w14:paraId="1058BD57" w14:textId="77777777" w:rsidR="00F55F15" w:rsidRPr="00DA2FA4" w:rsidRDefault="00F55F15" w:rsidP="00DA2FA4">
      <w:pPr>
        <w:widowControl w:val="0"/>
        <w:autoSpaceDE w:val="0"/>
        <w:autoSpaceDN w:val="0"/>
        <w:adjustRightInd w:val="0"/>
        <w:ind w:left="709"/>
        <w:jc w:val="both"/>
        <w:rPr>
          <w:rFonts w:ascii="Calibri" w:hAnsi="Calibri" w:cs="Calibri"/>
        </w:rPr>
      </w:pPr>
    </w:p>
    <w:p w14:paraId="376467CE" w14:textId="77777777" w:rsidR="00F55F15" w:rsidRPr="00DA2FA4" w:rsidRDefault="00F55F15" w:rsidP="00DA2FA4">
      <w:pPr>
        <w:ind w:left="720"/>
        <w:rPr>
          <w:rFonts w:ascii="Calibri" w:hAnsi="Calibri" w:cs="Calibri"/>
        </w:rPr>
      </w:pPr>
      <w:r w:rsidRPr="00DA2FA4">
        <w:rPr>
          <w:rFonts w:ascii="Calibri" w:hAnsi="Calibri" w:cs="Calibri"/>
        </w:rPr>
        <w:t>Conflicts of interest for Board members can also arise when:</w:t>
      </w:r>
    </w:p>
    <w:p w14:paraId="6E04B7D8" w14:textId="5A3548DD" w:rsidR="00F55F15"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textAlignment w:val="baseline"/>
        <w:rPr>
          <w:rFonts w:ascii="Calibri" w:hAnsi="Calibri" w:cs="Calibri"/>
        </w:rPr>
      </w:pPr>
      <w:r w:rsidRPr="00DA2FA4">
        <w:rPr>
          <w:rFonts w:ascii="Calibri" w:hAnsi="Calibri" w:cs="Calibri"/>
        </w:rPr>
        <w:t xml:space="preserve">An organisation of which he/she is a </w:t>
      </w:r>
      <w:r w:rsidR="00324479" w:rsidRPr="00DA2FA4">
        <w:rPr>
          <w:rFonts w:ascii="Calibri" w:hAnsi="Calibri" w:cs="Calibri"/>
        </w:rPr>
        <w:t>member,</w:t>
      </w:r>
      <w:r w:rsidRPr="00DA2FA4">
        <w:rPr>
          <w:rFonts w:ascii="Calibri" w:hAnsi="Calibri" w:cs="Calibri"/>
        </w:rPr>
        <w:t xml:space="preserve"> or an employee is seeking funding from the programmes within the </w:t>
      </w:r>
      <w:r w:rsidR="00207E02">
        <w:rPr>
          <w:rFonts w:ascii="Calibri" w:hAnsi="Calibri" w:cs="Calibri"/>
        </w:rPr>
        <w:t>Bradford</w:t>
      </w:r>
      <w:r w:rsidRPr="00DA2FA4">
        <w:rPr>
          <w:rFonts w:ascii="Calibri" w:hAnsi="Calibri" w:cs="Calibri"/>
        </w:rPr>
        <w:t xml:space="preserve"> BID and he/she will be involved in the funding decision</w:t>
      </w:r>
      <w:r w:rsidR="00647109">
        <w:rPr>
          <w:rFonts w:ascii="Calibri" w:hAnsi="Calibri" w:cs="Calibri"/>
        </w:rPr>
        <w:t>.</w:t>
      </w:r>
    </w:p>
    <w:p w14:paraId="1BF17268" w14:textId="0794B051" w:rsidR="00F55F15"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textAlignment w:val="baseline"/>
        <w:rPr>
          <w:rFonts w:ascii="Calibri" w:hAnsi="Calibri" w:cs="Calibri"/>
        </w:rPr>
      </w:pPr>
      <w:r w:rsidRPr="00DA2FA4">
        <w:rPr>
          <w:rFonts w:ascii="Calibri" w:hAnsi="Calibri" w:cs="Calibri"/>
        </w:rPr>
        <w:t>He/she personally, or any of his/her friends or relations, or organisations with whom he/she is connected, stand to gain financially by a decision or action by the Board and he/she will be involved in the decision or action</w:t>
      </w:r>
      <w:r w:rsidR="00647109">
        <w:rPr>
          <w:rFonts w:ascii="Calibri" w:hAnsi="Calibri" w:cs="Calibri"/>
        </w:rPr>
        <w:t>.</w:t>
      </w:r>
    </w:p>
    <w:p w14:paraId="699EBDBD" w14:textId="6E3CC7A6" w:rsidR="00F55F15" w:rsidRPr="00DA2FA4"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textAlignment w:val="baseline"/>
        <w:rPr>
          <w:rFonts w:ascii="Calibri" w:hAnsi="Calibri" w:cs="Calibri"/>
        </w:rPr>
      </w:pPr>
      <w:r w:rsidRPr="00DA2FA4">
        <w:rPr>
          <w:rFonts w:ascii="Calibri" w:hAnsi="Calibri" w:cs="Calibri"/>
        </w:rPr>
        <w:t xml:space="preserve">He/she could be said to have practised ‘insider dealing’ </w:t>
      </w:r>
      <w:proofErr w:type="gramStart"/>
      <w:r w:rsidRPr="00DA2FA4">
        <w:rPr>
          <w:rFonts w:ascii="Calibri" w:hAnsi="Calibri" w:cs="Calibri"/>
        </w:rPr>
        <w:t>i.e.</w:t>
      </w:r>
      <w:proofErr w:type="gramEnd"/>
      <w:r w:rsidRPr="00DA2FA4">
        <w:rPr>
          <w:rFonts w:ascii="Calibri" w:hAnsi="Calibri" w:cs="Calibri"/>
        </w:rPr>
        <w:t xml:space="preserve"> by using his/her privileged knowledge or position to his/her or someone else’s advantage</w:t>
      </w:r>
      <w:r w:rsidR="00647109">
        <w:rPr>
          <w:rFonts w:ascii="Calibri" w:hAnsi="Calibri" w:cs="Calibri"/>
        </w:rPr>
        <w:t>.</w:t>
      </w:r>
    </w:p>
    <w:p w14:paraId="29742B7D" w14:textId="77777777" w:rsidR="00DA2FA4" w:rsidRDefault="00DA2FA4" w:rsidP="00DA2FA4">
      <w:pPr>
        <w:ind w:left="720"/>
        <w:rPr>
          <w:rFonts w:ascii="Calibri" w:hAnsi="Calibri" w:cs="Calibri"/>
        </w:rPr>
      </w:pPr>
    </w:p>
    <w:p w14:paraId="39972C5A" w14:textId="17DA36C7" w:rsidR="00F55F15" w:rsidRPr="00DA2FA4" w:rsidRDefault="00F55F15" w:rsidP="00DA2FA4">
      <w:pPr>
        <w:ind w:left="720"/>
        <w:rPr>
          <w:rFonts w:ascii="Calibri" w:hAnsi="Calibri" w:cs="Calibri"/>
        </w:rPr>
      </w:pPr>
      <w:r w:rsidRPr="00DA2FA4">
        <w:rPr>
          <w:rFonts w:ascii="Calibri" w:hAnsi="Calibri" w:cs="Calibri"/>
        </w:rPr>
        <w:t>Conflicts of interest are particularly important for several reasons:</w:t>
      </w:r>
    </w:p>
    <w:p w14:paraId="01E0D7C0" w14:textId="77777777" w:rsidR="00F55F15" w:rsidRPr="00DA2FA4"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textAlignment w:val="baseline"/>
        <w:rPr>
          <w:rFonts w:ascii="Calibri" w:hAnsi="Calibri" w:cs="Calibri"/>
        </w:rPr>
      </w:pPr>
      <w:r w:rsidRPr="00DA2FA4">
        <w:rPr>
          <w:rFonts w:ascii="Calibri" w:hAnsi="Calibri" w:cs="Calibri"/>
        </w:rPr>
        <w:t>Understanding conflicts of interest and how they arise, and understanding the rules governing conflicts of interest, are a pre-requisite for being an effective Board member.</w:t>
      </w:r>
    </w:p>
    <w:p w14:paraId="018B9052" w14:textId="77777777" w:rsidR="00F55F15" w:rsidRPr="00DA2FA4"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textAlignment w:val="baseline"/>
        <w:rPr>
          <w:rFonts w:ascii="Calibri" w:hAnsi="Calibri" w:cs="Calibri"/>
        </w:rPr>
      </w:pPr>
      <w:r w:rsidRPr="00DA2FA4">
        <w:rPr>
          <w:rFonts w:ascii="Calibri" w:hAnsi="Calibri" w:cs="Calibri"/>
        </w:rPr>
        <w:t xml:space="preserve">Rules about conflicts of interest protect the integrity, </w:t>
      </w:r>
      <w:proofErr w:type="gramStart"/>
      <w:r w:rsidRPr="00DA2FA4">
        <w:rPr>
          <w:rFonts w:ascii="Calibri" w:hAnsi="Calibri" w:cs="Calibri"/>
        </w:rPr>
        <w:t>reputation</w:t>
      </w:r>
      <w:proofErr w:type="gramEnd"/>
      <w:r w:rsidRPr="00DA2FA4">
        <w:rPr>
          <w:rFonts w:ascii="Calibri" w:hAnsi="Calibri" w:cs="Calibri"/>
        </w:rPr>
        <w:t xml:space="preserve"> and credibility of the Board as a whole and of individual Board members.</w:t>
      </w:r>
    </w:p>
    <w:p w14:paraId="55F3BA06" w14:textId="77777777" w:rsidR="00F55F15" w:rsidRPr="00DA2FA4"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textAlignment w:val="baseline"/>
        <w:rPr>
          <w:rFonts w:ascii="Calibri" w:hAnsi="Calibri" w:cs="Calibri"/>
        </w:rPr>
      </w:pPr>
      <w:r w:rsidRPr="00DA2FA4">
        <w:rPr>
          <w:rFonts w:ascii="Calibri" w:hAnsi="Calibri" w:cs="Calibri"/>
        </w:rPr>
        <w:t>Preventing conflicts of interest is one element in upholding equal opportunities.</w:t>
      </w:r>
    </w:p>
    <w:p w14:paraId="30856A16" w14:textId="77777777" w:rsidR="00F55F15" w:rsidRPr="00DA2FA4"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textAlignment w:val="baseline"/>
        <w:rPr>
          <w:rFonts w:ascii="Calibri" w:hAnsi="Calibri" w:cs="Calibri"/>
        </w:rPr>
      </w:pPr>
      <w:r w:rsidRPr="00DA2FA4">
        <w:rPr>
          <w:rFonts w:ascii="Calibri" w:hAnsi="Calibri" w:cs="Calibri"/>
        </w:rPr>
        <w:t>It is as important to guard against perceptions of conflicts of interest as against actual and potentially illegal conflicts.</w:t>
      </w:r>
    </w:p>
    <w:p w14:paraId="03458229" w14:textId="77777777" w:rsidR="00F55F15" w:rsidRPr="00DA2FA4"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textAlignment w:val="baseline"/>
        <w:rPr>
          <w:rFonts w:ascii="Calibri" w:hAnsi="Calibri" w:cs="Calibri"/>
        </w:rPr>
      </w:pPr>
      <w:r w:rsidRPr="00DA2FA4">
        <w:rPr>
          <w:rFonts w:ascii="Calibri" w:hAnsi="Calibri" w:cs="Calibri"/>
        </w:rPr>
        <w:t>Conflicts of interest put sound decision-making at risk.</w:t>
      </w:r>
    </w:p>
    <w:p w14:paraId="1C9F1F09" w14:textId="77777777" w:rsidR="00F55F15" w:rsidRPr="00DA2FA4" w:rsidRDefault="00F55F15" w:rsidP="00DA2FA4">
      <w:pPr>
        <w:tabs>
          <w:tab w:val="left" w:pos="720"/>
        </w:tabs>
        <w:overflowPunct w:val="0"/>
        <w:autoSpaceDE w:val="0"/>
        <w:autoSpaceDN w:val="0"/>
        <w:adjustRightInd w:val="0"/>
        <w:ind w:left="720"/>
        <w:textAlignment w:val="baseline"/>
        <w:rPr>
          <w:rFonts w:ascii="Calibri" w:hAnsi="Calibri" w:cs="Calibri"/>
        </w:rPr>
      </w:pPr>
    </w:p>
    <w:p w14:paraId="1F766255" w14:textId="77777777" w:rsidR="00F55F15" w:rsidRPr="00DA2FA4" w:rsidRDefault="00F55F15" w:rsidP="00DA2FA4">
      <w:pPr>
        <w:widowControl w:val="0"/>
        <w:autoSpaceDE w:val="0"/>
        <w:autoSpaceDN w:val="0"/>
        <w:adjustRightInd w:val="0"/>
        <w:ind w:left="709"/>
        <w:jc w:val="both"/>
        <w:rPr>
          <w:rFonts w:ascii="Calibri" w:hAnsi="Calibri" w:cs="Calibri"/>
        </w:rPr>
      </w:pPr>
      <w:r w:rsidRPr="00DA2FA4">
        <w:rPr>
          <w:rFonts w:ascii="Calibri" w:hAnsi="Calibri" w:cs="Calibri"/>
        </w:rPr>
        <w:t>It is acknowledged that many or all of those involved in community-based regeneration may at some stage find themselves having an interest of some sort. Such interests must not be allowed to result in actual or perceived undue benefit or conflict, and consequently to unsound decision-making.</w:t>
      </w:r>
    </w:p>
    <w:p w14:paraId="1BA71AFE" w14:textId="77777777" w:rsidR="00F55F15" w:rsidRPr="00DA2FA4" w:rsidRDefault="00F55F15" w:rsidP="00DA2FA4">
      <w:pPr>
        <w:jc w:val="both"/>
        <w:rPr>
          <w:rFonts w:ascii="Calibri" w:hAnsi="Calibri" w:cs="Calibri"/>
        </w:rPr>
      </w:pPr>
    </w:p>
    <w:p w14:paraId="74C33A04" w14:textId="5E21B823" w:rsidR="00F55F15" w:rsidRPr="00DA2FA4" w:rsidRDefault="00F55F15" w:rsidP="00DA2FA4">
      <w:pPr>
        <w:widowControl w:val="0"/>
        <w:autoSpaceDE w:val="0"/>
        <w:autoSpaceDN w:val="0"/>
        <w:adjustRightInd w:val="0"/>
        <w:ind w:left="709"/>
        <w:jc w:val="both"/>
        <w:rPr>
          <w:rFonts w:ascii="Calibri" w:hAnsi="Calibri" w:cs="Calibri"/>
        </w:rPr>
      </w:pPr>
      <w:r w:rsidRPr="00DA2FA4">
        <w:rPr>
          <w:rFonts w:ascii="Calibri" w:hAnsi="Calibri" w:cs="Calibri"/>
        </w:rPr>
        <w:t>The Chair will ensure that there is a formal opportunity to identify and declare conflicts of interest at the start of each meeting. Where a conflict of interest exists or potentially exists, a declaration of interest should be made to the Chair. This should encompass the declaration of ‘connections’ that might be seen as prejudicial to sound decision-making.</w:t>
      </w:r>
    </w:p>
    <w:p w14:paraId="0095B10E" w14:textId="77777777" w:rsidR="00F55F15" w:rsidRPr="00DA2FA4" w:rsidRDefault="00F55F15" w:rsidP="00DA2FA4">
      <w:pPr>
        <w:jc w:val="both"/>
        <w:rPr>
          <w:rFonts w:ascii="Calibri" w:hAnsi="Calibri" w:cs="Calibri"/>
        </w:rPr>
      </w:pPr>
    </w:p>
    <w:p w14:paraId="7ED4C964" w14:textId="77777777" w:rsidR="00F671E4" w:rsidRDefault="00F671E4">
      <w:pPr>
        <w:rPr>
          <w:rFonts w:ascii="Calibri" w:hAnsi="Calibri" w:cs="Calibri"/>
        </w:rPr>
      </w:pPr>
      <w:r>
        <w:rPr>
          <w:rFonts w:ascii="Calibri" w:hAnsi="Calibri" w:cs="Calibri"/>
        </w:rPr>
        <w:br w:type="page"/>
      </w:r>
    </w:p>
    <w:p w14:paraId="09B61478" w14:textId="599D33B0" w:rsidR="00F55F15" w:rsidRPr="00DA2FA4" w:rsidRDefault="00F55F15" w:rsidP="00DA2FA4">
      <w:pPr>
        <w:widowControl w:val="0"/>
        <w:autoSpaceDE w:val="0"/>
        <w:autoSpaceDN w:val="0"/>
        <w:adjustRightInd w:val="0"/>
        <w:ind w:left="709"/>
        <w:jc w:val="both"/>
        <w:rPr>
          <w:rFonts w:ascii="Calibri" w:hAnsi="Calibri" w:cs="Calibri"/>
        </w:rPr>
      </w:pPr>
      <w:r w:rsidRPr="00DA2FA4">
        <w:rPr>
          <w:rFonts w:ascii="Calibri" w:hAnsi="Calibri" w:cs="Calibri"/>
        </w:rPr>
        <w:lastRenderedPageBreak/>
        <w:t>The types of conflict of interest to be declared include:</w:t>
      </w:r>
    </w:p>
    <w:p w14:paraId="7E69D9DF" w14:textId="335C9B48" w:rsidR="00F55F15"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jc w:val="both"/>
        <w:textAlignment w:val="baseline"/>
        <w:rPr>
          <w:rFonts w:ascii="Calibri" w:hAnsi="Calibri" w:cs="Calibri"/>
        </w:rPr>
      </w:pPr>
      <w:r w:rsidRPr="00DA2FA4">
        <w:rPr>
          <w:rFonts w:ascii="Calibri" w:hAnsi="Calibri" w:cs="Calibri"/>
        </w:rPr>
        <w:t>Where an individual or a connected person stands to gain financially from a Board decision, for example where a project approval or decision on the letting of a contract would benefit an individual directly or an organisation or company the individual was involved with. This would also apply if a member of the individual’s household or family would benefit or if they were similarly involved with an organisation or company who would benefit.</w:t>
      </w:r>
    </w:p>
    <w:p w14:paraId="3DD829C6" w14:textId="77777777" w:rsidR="00F55F15" w:rsidRPr="00DA2FA4" w:rsidRDefault="00F55F15" w:rsidP="002D45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260"/>
        </w:tabs>
        <w:overflowPunct w:val="0"/>
        <w:autoSpaceDE w:val="0"/>
        <w:autoSpaceDN w:val="0"/>
        <w:adjustRightInd w:val="0"/>
        <w:spacing w:before="120"/>
        <w:ind w:left="1259" w:hanging="539"/>
        <w:jc w:val="both"/>
        <w:textAlignment w:val="baseline"/>
        <w:rPr>
          <w:rFonts w:ascii="Calibri" w:hAnsi="Calibri" w:cs="Calibri"/>
        </w:rPr>
      </w:pPr>
      <w:r w:rsidRPr="00DA2FA4">
        <w:rPr>
          <w:rFonts w:ascii="Calibri" w:hAnsi="Calibri" w:cs="Calibri"/>
        </w:rPr>
        <w:t xml:space="preserve">Where an individual has overlapping interests (wears more than one hat) </w:t>
      </w:r>
      <w:proofErr w:type="gramStart"/>
      <w:r w:rsidRPr="00DA2FA4">
        <w:rPr>
          <w:rFonts w:ascii="Calibri" w:hAnsi="Calibri" w:cs="Calibri"/>
        </w:rPr>
        <w:t>i.e.</w:t>
      </w:r>
      <w:proofErr w:type="gramEnd"/>
      <w:r w:rsidRPr="00DA2FA4">
        <w:rPr>
          <w:rFonts w:ascii="Calibri" w:hAnsi="Calibri" w:cs="Calibri"/>
        </w:rPr>
        <w:t xml:space="preserve"> some residents in decision making positions may be also employees of potential beneficiaries and other Board members may be employees of partner organisations bidding for funds or contracts etc.</w:t>
      </w:r>
    </w:p>
    <w:p w14:paraId="28C7666D" w14:textId="77777777" w:rsidR="00F55F15" w:rsidRPr="00DA2FA4" w:rsidRDefault="00F55F15" w:rsidP="00DA2FA4">
      <w:pPr>
        <w:jc w:val="both"/>
        <w:rPr>
          <w:rFonts w:ascii="Calibri" w:hAnsi="Calibri" w:cs="Calibri"/>
        </w:rPr>
      </w:pPr>
    </w:p>
    <w:p w14:paraId="04B120BE" w14:textId="4EA20C20" w:rsidR="00F55F15" w:rsidRPr="00DA2FA4" w:rsidRDefault="00F55F15" w:rsidP="00DA2FA4">
      <w:pPr>
        <w:widowControl w:val="0"/>
        <w:autoSpaceDE w:val="0"/>
        <w:autoSpaceDN w:val="0"/>
        <w:adjustRightInd w:val="0"/>
        <w:ind w:left="709"/>
        <w:jc w:val="both"/>
        <w:rPr>
          <w:rFonts w:ascii="Calibri" w:hAnsi="Calibri" w:cs="Calibri"/>
        </w:rPr>
      </w:pPr>
      <w:r w:rsidRPr="00DA2FA4">
        <w:rPr>
          <w:rFonts w:ascii="Calibri" w:hAnsi="Calibri" w:cs="Calibri"/>
        </w:rPr>
        <w:t>If in doubt as to whether a potential conflict of interest exists this should be clarified with the Chair or Company Secretary either before or during the relevant meeting.</w:t>
      </w:r>
    </w:p>
    <w:p w14:paraId="1A41D4E5" w14:textId="77777777" w:rsidR="00F55F15" w:rsidRPr="00DA2FA4" w:rsidRDefault="00F55F15" w:rsidP="00DA2FA4">
      <w:pPr>
        <w:rPr>
          <w:rFonts w:ascii="Calibri" w:hAnsi="Calibri" w:cs="Calibri"/>
        </w:rPr>
      </w:pPr>
    </w:p>
    <w:p w14:paraId="6A910DAF" w14:textId="77777777" w:rsidR="00F55F15" w:rsidRPr="00DA2FA4" w:rsidRDefault="00F55F15" w:rsidP="00DA2FA4">
      <w:pPr>
        <w:widowControl w:val="0"/>
        <w:autoSpaceDE w:val="0"/>
        <w:autoSpaceDN w:val="0"/>
        <w:adjustRightInd w:val="0"/>
        <w:ind w:left="709"/>
        <w:jc w:val="both"/>
        <w:rPr>
          <w:rFonts w:ascii="Calibri" w:hAnsi="Calibri" w:cs="Calibri"/>
        </w:rPr>
      </w:pPr>
      <w:proofErr w:type="gramStart"/>
      <w:r w:rsidRPr="00DA2FA4">
        <w:rPr>
          <w:rFonts w:ascii="Calibri" w:hAnsi="Calibri" w:cs="Calibri"/>
        </w:rPr>
        <w:t>As a general rule</w:t>
      </w:r>
      <w:proofErr w:type="gramEnd"/>
      <w:r w:rsidRPr="00DA2FA4">
        <w:rPr>
          <w:rFonts w:ascii="Calibri" w:hAnsi="Calibri" w:cs="Calibri"/>
        </w:rPr>
        <w:t>, if an issue of personal gain arises, then the Board member(s) in question should not be in attendance for the item/decision in question. If an interest, which does not involve personal gain has been declared, the Board member(s) in question should not speak on that item. It will be the Chair’s responsibility, having consulted with the rest of the Board if the Chair considers it appropriate, to determine the approach in each case.</w:t>
      </w:r>
    </w:p>
    <w:p w14:paraId="59C6F120" w14:textId="443EF518" w:rsidR="00647109" w:rsidRDefault="00647109">
      <w:pPr>
        <w:rPr>
          <w:rFonts w:ascii="Calibri" w:hAnsi="Calibri" w:cs="Calibri"/>
        </w:rPr>
      </w:pPr>
    </w:p>
    <w:p w14:paraId="66BD7A21" w14:textId="77777777" w:rsidR="00F55F15" w:rsidRPr="00DA2FA4" w:rsidRDefault="00F55F15" w:rsidP="00DA2FA4">
      <w:pPr>
        <w:widowControl w:val="0"/>
        <w:autoSpaceDE w:val="0"/>
        <w:autoSpaceDN w:val="0"/>
        <w:adjustRightInd w:val="0"/>
        <w:ind w:left="720"/>
        <w:jc w:val="both"/>
        <w:rPr>
          <w:rFonts w:ascii="Calibri" w:hAnsi="Calibri" w:cs="Calibri"/>
        </w:rPr>
      </w:pPr>
    </w:p>
    <w:p w14:paraId="401D50CF" w14:textId="77777777" w:rsidR="00F55F15" w:rsidRPr="00DA2FA4" w:rsidRDefault="00F55F15" w:rsidP="00DA2FA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hanging="720"/>
        <w:jc w:val="both"/>
        <w:rPr>
          <w:rFonts w:ascii="Calibri" w:hAnsi="Calibri" w:cs="Calibri"/>
        </w:rPr>
      </w:pPr>
      <w:r w:rsidRPr="00DA2FA4">
        <w:rPr>
          <w:rFonts w:ascii="Calibri" w:hAnsi="Calibri" w:cs="Calibri"/>
          <w:b/>
        </w:rPr>
        <w:t>Breaches of this Code:</w:t>
      </w:r>
      <w:r w:rsidRPr="00DA2FA4">
        <w:rPr>
          <w:rFonts w:ascii="Calibri" w:hAnsi="Calibri" w:cs="Calibri"/>
        </w:rPr>
        <w:t xml:space="preserve"> </w:t>
      </w:r>
    </w:p>
    <w:p w14:paraId="3FB1FC87" w14:textId="77777777" w:rsidR="00F55F15" w:rsidRPr="00DA2FA4" w:rsidRDefault="00F55F15" w:rsidP="00DA2FA4">
      <w:pPr>
        <w:widowControl w:val="0"/>
        <w:autoSpaceDE w:val="0"/>
        <w:autoSpaceDN w:val="0"/>
        <w:adjustRightInd w:val="0"/>
        <w:jc w:val="both"/>
        <w:rPr>
          <w:rFonts w:ascii="Calibri" w:hAnsi="Calibri" w:cs="Calibri"/>
        </w:rPr>
      </w:pPr>
    </w:p>
    <w:p w14:paraId="2A318D07" w14:textId="53A9F98D" w:rsidR="00F55F15" w:rsidRDefault="00F55F15" w:rsidP="00DA2FA4">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hanging="720"/>
        <w:jc w:val="both"/>
        <w:rPr>
          <w:rFonts w:ascii="Calibri" w:hAnsi="Calibri" w:cs="Calibri"/>
        </w:rPr>
      </w:pPr>
      <w:r w:rsidRPr="00DA2FA4">
        <w:rPr>
          <w:rFonts w:ascii="Calibri" w:hAnsi="Calibri" w:cs="Calibri"/>
          <w:b/>
        </w:rPr>
        <w:t>Breaches during meetings:</w:t>
      </w:r>
      <w:r w:rsidRPr="00DA2FA4">
        <w:rPr>
          <w:rFonts w:ascii="Calibri" w:hAnsi="Calibri" w:cs="Calibri"/>
        </w:rPr>
        <w:t xml:space="preserve"> Where a breach occurs during meetings:</w:t>
      </w:r>
    </w:p>
    <w:p w14:paraId="49FC120B" w14:textId="7929027E"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t>Participants should raise breaches of the code as a point of order through the Chair.</w:t>
      </w:r>
    </w:p>
    <w:p w14:paraId="664D1B4B" w14:textId="186085FB"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t>If the Chair agrees that a breach has taken place, a first oral warning will be issued to the person concerned. This will be noted in the Minutes.</w:t>
      </w:r>
    </w:p>
    <w:p w14:paraId="371CEA48" w14:textId="72B4F62F"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t xml:space="preserve">If an individual breaches the code for a second time they will be asked to leave the meeting.  This will be noted in the minutes, </w:t>
      </w:r>
      <w:proofErr w:type="gramStart"/>
      <w:r w:rsidRPr="00DA2FA4">
        <w:rPr>
          <w:rFonts w:ascii="Calibri" w:hAnsi="Calibri" w:cs="Calibri"/>
          <w:sz w:val="24"/>
          <w:szCs w:val="24"/>
          <w:lang w:val="en-GB"/>
        </w:rPr>
        <w:t>explaining briefly</w:t>
      </w:r>
      <w:proofErr w:type="gramEnd"/>
      <w:r w:rsidRPr="00DA2FA4">
        <w:rPr>
          <w:rFonts w:ascii="Calibri" w:hAnsi="Calibri" w:cs="Calibri"/>
          <w:sz w:val="24"/>
          <w:szCs w:val="24"/>
          <w:lang w:val="en-GB"/>
        </w:rPr>
        <w:t xml:space="preserve"> the reasons for exclusion from the meeting.</w:t>
      </w:r>
    </w:p>
    <w:p w14:paraId="6B54A46B" w14:textId="4B2F9C7B"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t>Following exclusion from a meeting the Chair will arrange a meeting of a small review group of 5 Board members of the meeting to discuss the breach. This review group will meet within 14 working days of the original meeting.</w:t>
      </w:r>
    </w:p>
    <w:p w14:paraId="29349C07" w14:textId="025E7F0F"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t>The meeting will decide whether it is appropriate for the individual to attend any Board and or Committee and Sub-Committee meetings or functions during this review period depending on the nature of the complaint.</w:t>
      </w:r>
    </w:p>
    <w:p w14:paraId="62527575" w14:textId="586ED9C2"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t>A copy of the complaint will be sent to the individual and to the other review group members 7 days before the review meeting.</w:t>
      </w:r>
    </w:p>
    <w:p w14:paraId="1070FD32" w14:textId="569315A5"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t>The review group will allow the individual to attend the meeting and to speak in reply to the complaint.</w:t>
      </w:r>
    </w:p>
    <w:p w14:paraId="59AE2C06" w14:textId="6C7448BA"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t>If there is any dispute about the facts the review group may call for evidence and reconvene at a later date but within a further 14 days.</w:t>
      </w:r>
    </w:p>
    <w:p w14:paraId="09DBB940" w14:textId="3A763BD7" w:rsidR="00F55F15" w:rsidRDefault="00F55F15" w:rsidP="002D455B">
      <w:pPr>
        <w:pStyle w:val="TxBrp3"/>
        <w:numPr>
          <w:ilvl w:val="0"/>
          <w:numId w:val="11"/>
        </w:numPr>
        <w:tabs>
          <w:tab w:val="clear" w:pos="204"/>
          <w:tab w:val="clear" w:pos="2160"/>
          <w:tab w:val="num" w:pos="1980"/>
        </w:tabs>
        <w:spacing w:before="120" w:line="240" w:lineRule="auto"/>
        <w:ind w:left="1979" w:hanging="539"/>
        <w:jc w:val="both"/>
        <w:rPr>
          <w:rFonts w:ascii="Calibri" w:hAnsi="Calibri" w:cs="Calibri"/>
          <w:sz w:val="24"/>
          <w:szCs w:val="24"/>
          <w:lang w:val="en-GB"/>
        </w:rPr>
      </w:pPr>
      <w:r w:rsidRPr="00DA2FA4">
        <w:rPr>
          <w:rFonts w:ascii="Calibri" w:hAnsi="Calibri" w:cs="Calibri"/>
          <w:sz w:val="24"/>
          <w:szCs w:val="24"/>
          <w:lang w:val="en-GB"/>
        </w:rPr>
        <w:lastRenderedPageBreak/>
        <w:t xml:space="preserve">If it is agreed that the code has been </w:t>
      </w:r>
      <w:r w:rsidR="00E82F36" w:rsidRPr="00DA2FA4">
        <w:rPr>
          <w:rFonts w:ascii="Calibri" w:hAnsi="Calibri" w:cs="Calibri"/>
          <w:sz w:val="24"/>
          <w:szCs w:val="24"/>
          <w:lang w:val="en-GB"/>
        </w:rPr>
        <w:t>breached,</w:t>
      </w:r>
      <w:r w:rsidRPr="00DA2FA4">
        <w:rPr>
          <w:rFonts w:ascii="Calibri" w:hAnsi="Calibri" w:cs="Calibri"/>
          <w:sz w:val="24"/>
          <w:szCs w:val="24"/>
          <w:lang w:val="en-GB"/>
        </w:rPr>
        <w:t xml:space="preserve"> then appropriate sanctions will be taken.  The review group are authorised to give:</w:t>
      </w:r>
    </w:p>
    <w:p w14:paraId="4D5E8246" w14:textId="2B5C60D3" w:rsidR="00F55F15" w:rsidRDefault="00F55F15" w:rsidP="002D455B">
      <w:pPr>
        <w:pStyle w:val="TxBrp2"/>
        <w:numPr>
          <w:ilvl w:val="1"/>
          <w:numId w:val="11"/>
        </w:numPr>
        <w:tabs>
          <w:tab w:val="clear" w:pos="362"/>
          <w:tab w:val="clear" w:pos="2880"/>
          <w:tab w:val="num" w:pos="2520"/>
        </w:tabs>
        <w:spacing w:before="60" w:line="240" w:lineRule="auto"/>
        <w:ind w:left="2518" w:hanging="539"/>
        <w:jc w:val="both"/>
        <w:rPr>
          <w:rFonts w:ascii="Calibri" w:hAnsi="Calibri" w:cs="Calibri"/>
          <w:sz w:val="24"/>
          <w:szCs w:val="24"/>
          <w:lang w:val="en-GB"/>
        </w:rPr>
      </w:pPr>
      <w:r w:rsidRPr="00DA2FA4">
        <w:rPr>
          <w:rFonts w:ascii="Calibri" w:hAnsi="Calibri" w:cs="Calibri"/>
          <w:sz w:val="24"/>
          <w:szCs w:val="24"/>
          <w:lang w:val="en-GB"/>
        </w:rPr>
        <w:t>A written warning concerning future conduct.</w:t>
      </w:r>
    </w:p>
    <w:p w14:paraId="3DB88FD8" w14:textId="2EFCC406" w:rsidR="00F55F15" w:rsidRPr="00DA2FA4" w:rsidRDefault="00F55F15" w:rsidP="002D455B">
      <w:pPr>
        <w:pStyle w:val="TxBrp2"/>
        <w:numPr>
          <w:ilvl w:val="1"/>
          <w:numId w:val="11"/>
        </w:numPr>
        <w:tabs>
          <w:tab w:val="clear" w:pos="362"/>
          <w:tab w:val="clear" w:pos="2880"/>
          <w:tab w:val="num" w:pos="2520"/>
        </w:tabs>
        <w:spacing w:before="60" w:line="240" w:lineRule="auto"/>
        <w:ind w:left="2518" w:hanging="539"/>
        <w:jc w:val="both"/>
        <w:rPr>
          <w:rFonts w:ascii="Calibri" w:hAnsi="Calibri" w:cs="Calibri"/>
          <w:sz w:val="24"/>
          <w:szCs w:val="24"/>
          <w:lang w:val="en-GB"/>
        </w:rPr>
      </w:pPr>
      <w:r w:rsidRPr="00DA2FA4">
        <w:rPr>
          <w:rFonts w:ascii="Calibri" w:hAnsi="Calibri" w:cs="Calibri"/>
          <w:sz w:val="24"/>
          <w:szCs w:val="24"/>
          <w:lang w:val="en-GB"/>
        </w:rPr>
        <w:t xml:space="preserve">A fixed term suspension from involvement in specific/all meetings of the Board and </w:t>
      </w:r>
      <w:r w:rsidR="00207E02">
        <w:rPr>
          <w:rFonts w:ascii="Calibri" w:hAnsi="Calibri" w:cs="Calibri"/>
          <w:sz w:val="24"/>
          <w:lang w:val="en-GB"/>
        </w:rPr>
        <w:t>Bradford</w:t>
      </w:r>
      <w:r w:rsidRPr="00DA2FA4">
        <w:rPr>
          <w:rFonts w:ascii="Calibri" w:hAnsi="Calibri" w:cs="Calibri"/>
          <w:sz w:val="24"/>
          <w:lang w:val="en-GB"/>
        </w:rPr>
        <w:t xml:space="preserve"> BID</w:t>
      </w:r>
      <w:r w:rsidRPr="00DA2FA4">
        <w:rPr>
          <w:rFonts w:ascii="Calibri" w:hAnsi="Calibri" w:cs="Calibri"/>
          <w:sz w:val="24"/>
          <w:szCs w:val="24"/>
          <w:lang w:val="en-GB"/>
        </w:rPr>
        <w:t>.</w:t>
      </w:r>
    </w:p>
    <w:p w14:paraId="6C733831" w14:textId="77777777" w:rsidR="00F55F15" w:rsidRPr="00DA2FA4" w:rsidRDefault="00F55F15" w:rsidP="00DA2FA4">
      <w:pPr>
        <w:spacing w:line="360" w:lineRule="auto"/>
        <w:jc w:val="both"/>
        <w:rPr>
          <w:rFonts w:ascii="Calibri" w:hAnsi="Calibri" w:cs="Calibri"/>
        </w:rPr>
      </w:pPr>
    </w:p>
    <w:p w14:paraId="1B3FB121" w14:textId="68993735" w:rsidR="00F55F15" w:rsidRPr="00DA2FA4" w:rsidRDefault="00F55F15" w:rsidP="00DA2FA4">
      <w:pPr>
        <w:tabs>
          <w:tab w:val="left" w:pos="720"/>
        </w:tabs>
        <w:ind w:left="1440"/>
        <w:jc w:val="both"/>
        <w:rPr>
          <w:rFonts w:ascii="Calibri" w:hAnsi="Calibri" w:cs="Calibri"/>
        </w:rPr>
      </w:pPr>
      <w:r w:rsidRPr="00DA2FA4">
        <w:rPr>
          <w:rFonts w:ascii="Calibri" w:hAnsi="Calibri" w:cs="Calibri"/>
        </w:rPr>
        <w:t xml:space="preserve">If it is decided that permanent suspension from meetings of the Board and </w:t>
      </w:r>
      <w:r w:rsidR="00207E02">
        <w:rPr>
          <w:rFonts w:ascii="Calibri" w:hAnsi="Calibri" w:cs="Calibri"/>
        </w:rPr>
        <w:t>Bradford</w:t>
      </w:r>
      <w:r w:rsidRPr="00DA2FA4">
        <w:rPr>
          <w:rFonts w:ascii="Calibri" w:hAnsi="Calibri" w:cs="Calibri"/>
        </w:rPr>
        <w:t xml:space="preserve"> BID is warranted, or in the case of a Board </w:t>
      </w:r>
      <w:r w:rsidR="00E82F36" w:rsidRPr="00DA2FA4">
        <w:rPr>
          <w:rFonts w:ascii="Calibri" w:hAnsi="Calibri" w:cs="Calibri"/>
        </w:rPr>
        <w:t>member’s</w:t>
      </w:r>
      <w:r w:rsidRPr="00DA2FA4">
        <w:rPr>
          <w:rFonts w:ascii="Calibri" w:hAnsi="Calibri" w:cs="Calibri"/>
        </w:rPr>
        <w:t xml:space="preserve"> removal from office, then a report will be taken to the next full meeting of the Board for a decision.</w:t>
      </w:r>
    </w:p>
    <w:p w14:paraId="757B063E" w14:textId="3E4D659F" w:rsidR="00A62BB8" w:rsidRDefault="00A62BB8">
      <w:pPr>
        <w:rPr>
          <w:rFonts w:ascii="Calibri" w:hAnsi="Calibri" w:cs="Calibri"/>
        </w:rPr>
      </w:pPr>
    </w:p>
    <w:p w14:paraId="5A464068" w14:textId="77777777" w:rsidR="00F55F15" w:rsidRPr="00DA2FA4" w:rsidRDefault="00F55F15" w:rsidP="00DA2FA4">
      <w:pPr>
        <w:ind w:left="720"/>
        <w:jc w:val="both"/>
        <w:rPr>
          <w:rFonts w:ascii="Calibri" w:hAnsi="Calibri" w:cs="Calibri"/>
        </w:rPr>
      </w:pPr>
    </w:p>
    <w:p w14:paraId="0BAB6EC4" w14:textId="77777777" w:rsidR="00F55F15" w:rsidRPr="00DA2FA4" w:rsidRDefault="00F55F15" w:rsidP="00DA2FA4">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hanging="720"/>
        <w:jc w:val="both"/>
        <w:rPr>
          <w:rFonts w:ascii="Calibri" w:hAnsi="Calibri" w:cs="Calibri"/>
        </w:rPr>
      </w:pPr>
      <w:r w:rsidRPr="00DA2FA4">
        <w:rPr>
          <w:rFonts w:ascii="Calibri" w:hAnsi="Calibri" w:cs="Calibri"/>
          <w:b/>
        </w:rPr>
        <w:t>Breach outside of a meeting:</w:t>
      </w:r>
      <w:r w:rsidRPr="00DA2FA4">
        <w:rPr>
          <w:rFonts w:ascii="Calibri" w:hAnsi="Calibri" w:cs="Calibri"/>
        </w:rPr>
        <w:t xml:space="preserve"> </w:t>
      </w:r>
      <w:r w:rsidRPr="00F40F45">
        <w:rPr>
          <w:rFonts w:ascii="Calibri" w:hAnsi="Calibri" w:cs="Calibri"/>
        </w:rPr>
        <w:t>Where</w:t>
      </w:r>
      <w:r w:rsidRPr="00DA2FA4">
        <w:rPr>
          <w:rFonts w:ascii="Calibri" w:hAnsi="Calibri" w:cs="Calibri"/>
        </w:rPr>
        <w:t xml:space="preserve"> the breach takes place outside a meeting then complaints must, in the first instance, be made in writing to the Chair of the relevant meeting or the Chair of the Board in the case of the complaint being made against a Board member.</w:t>
      </w:r>
    </w:p>
    <w:p w14:paraId="4AC4FA98" w14:textId="61E84B5A" w:rsidR="00F55F15" w:rsidRPr="00DA2FA4" w:rsidRDefault="00F55F15" w:rsidP="00DA2FA4">
      <w:pPr>
        <w:pStyle w:val="TxBrp1"/>
        <w:tabs>
          <w:tab w:val="clear" w:pos="204"/>
        </w:tabs>
        <w:spacing w:line="240" w:lineRule="auto"/>
        <w:ind w:left="1440"/>
        <w:jc w:val="both"/>
        <w:rPr>
          <w:rFonts w:ascii="Calibri" w:hAnsi="Calibri" w:cs="Calibri"/>
          <w:sz w:val="24"/>
          <w:szCs w:val="24"/>
          <w:lang w:val="en-GB"/>
        </w:rPr>
      </w:pPr>
      <w:r w:rsidRPr="00DA2FA4">
        <w:rPr>
          <w:rFonts w:ascii="Calibri" w:hAnsi="Calibri" w:cs="Calibri"/>
          <w:sz w:val="24"/>
          <w:szCs w:val="24"/>
          <w:lang w:val="en-GB"/>
        </w:rPr>
        <w:t xml:space="preserve">The Chair will then, in consultation with the </w:t>
      </w:r>
      <w:r w:rsidR="00077331">
        <w:rPr>
          <w:rFonts w:ascii="Calibri" w:hAnsi="Calibri" w:cs="Calibri"/>
          <w:sz w:val="24"/>
          <w:szCs w:val="24"/>
          <w:lang w:val="en-GB"/>
        </w:rPr>
        <w:t>Deputy</w:t>
      </w:r>
      <w:r w:rsidRPr="00DA2FA4">
        <w:rPr>
          <w:rFonts w:ascii="Calibri" w:hAnsi="Calibri" w:cs="Calibri"/>
          <w:sz w:val="24"/>
          <w:szCs w:val="24"/>
          <w:lang w:val="en-GB"/>
        </w:rPr>
        <w:t xml:space="preserve"> Chair</w:t>
      </w:r>
      <w:r w:rsidR="00077331">
        <w:rPr>
          <w:rFonts w:ascii="Calibri" w:hAnsi="Calibri" w:cs="Calibri"/>
          <w:sz w:val="24"/>
          <w:szCs w:val="24"/>
          <w:lang w:val="en-GB"/>
        </w:rPr>
        <w:t>(s)</w:t>
      </w:r>
      <w:r w:rsidRPr="00DA2FA4">
        <w:rPr>
          <w:rFonts w:ascii="Calibri" w:hAnsi="Calibri" w:cs="Calibri"/>
          <w:sz w:val="24"/>
          <w:szCs w:val="24"/>
          <w:lang w:val="en-GB"/>
        </w:rPr>
        <w:t>, decide whether to convene a review panel to investigate as outlined above.</w:t>
      </w:r>
    </w:p>
    <w:p w14:paraId="01CE6533" w14:textId="77777777" w:rsidR="00F55F15" w:rsidRPr="00DA2FA4" w:rsidRDefault="00F55F15" w:rsidP="00DA2FA4">
      <w:pPr>
        <w:ind w:right="-58"/>
        <w:jc w:val="both"/>
        <w:rPr>
          <w:rFonts w:ascii="Calibri" w:hAnsi="Calibri" w:cs="Calibri"/>
          <w:b/>
        </w:rPr>
      </w:pPr>
    </w:p>
    <w:p w14:paraId="660D100B" w14:textId="0F42F896" w:rsidR="00F55F15" w:rsidRPr="00DA2FA4" w:rsidRDefault="00F55F15" w:rsidP="00DA2FA4">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720"/>
        </w:tabs>
        <w:ind w:left="720" w:hanging="720"/>
        <w:jc w:val="both"/>
        <w:rPr>
          <w:rFonts w:ascii="Calibri" w:hAnsi="Calibri" w:cs="Calibri"/>
          <w:b/>
        </w:rPr>
      </w:pPr>
      <w:r w:rsidRPr="00DA2FA4">
        <w:rPr>
          <w:rFonts w:ascii="Calibri" w:hAnsi="Calibri" w:cs="Calibri"/>
          <w:b/>
        </w:rPr>
        <w:t xml:space="preserve">Sub-committees, </w:t>
      </w:r>
      <w:r w:rsidR="00785134">
        <w:rPr>
          <w:rFonts w:ascii="Calibri" w:hAnsi="Calibri" w:cs="Calibri"/>
          <w:b/>
        </w:rPr>
        <w:t>m</w:t>
      </w:r>
      <w:r w:rsidRPr="00DA2FA4">
        <w:rPr>
          <w:rFonts w:ascii="Calibri" w:hAnsi="Calibri" w:cs="Calibri"/>
          <w:b/>
        </w:rPr>
        <w:t xml:space="preserve">embers and </w:t>
      </w:r>
      <w:r w:rsidR="002D455B">
        <w:rPr>
          <w:rFonts w:ascii="Calibri" w:hAnsi="Calibri" w:cs="Calibri"/>
          <w:b/>
        </w:rPr>
        <w:t>o</w:t>
      </w:r>
      <w:r w:rsidRPr="00DA2FA4">
        <w:rPr>
          <w:rFonts w:ascii="Calibri" w:hAnsi="Calibri" w:cs="Calibri"/>
          <w:b/>
        </w:rPr>
        <w:t>ther People:</w:t>
      </w:r>
    </w:p>
    <w:p w14:paraId="1E2D70E2" w14:textId="77777777" w:rsidR="00F55F15" w:rsidRPr="00DA2FA4" w:rsidRDefault="00F55F15" w:rsidP="00DA2FA4">
      <w:pPr>
        <w:ind w:right="-58"/>
        <w:jc w:val="both"/>
        <w:rPr>
          <w:rFonts w:ascii="Calibri" w:hAnsi="Calibri" w:cs="Calibri"/>
        </w:rPr>
      </w:pPr>
    </w:p>
    <w:p w14:paraId="50505462" w14:textId="67A1BD5E" w:rsidR="00F55F15" w:rsidRDefault="00F55F15" w:rsidP="00DA2FA4">
      <w:pPr>
        <w:ind w:left="720" w:right="-58"/>
        <w:jc w:val="both"/>
        <w:rPr>
          <w:rFonts w:ascii="Calibri" w:hAnsi="Calibri" w:cs="Calibri"/>
        </w:rPr>
      </w:pPr>
      <w:r w:rsidRPr="00DA2FA4">
        <w:rPr>
          <w:rFonts w:ascii="Calibri" w:hAnsi="Calibri" w:cs="Calibri"/>
        </w:rPr>
        <w:t xml:space="preserve">This Code of Practice applies equally to Board members when acting as members of sub-committees, members and other people involved in the management of the </w:t>
      </w:r>
      <w:r w:rsidR="00207E02">
        <w:rPr>
          <w:rFonts w:ascii="Calibri" w:hAnsi="Calibri" w:cs="Calibri"/>
        </w:rPr>
        <w:t>Bradford</w:t>
      </w:r>
      <w:r w:rsidRPr="00DA2FA4">
        <w:rPr>
          <w:rFonts w:ascii="Calibri" w:hAnsi="Calibri" w:cs="Calibri"/>
        </w:rPr>
        <w:t xml:space="preserve"> BID.  Members of the Board, the </w:t>
      </w:r>
      <w:r w:rsidR="00207E02">
        <w:rPr>
          <w:rFonts w:ascii="Calibri" w:hAnsi="Calibri" w:cs="Calibri"/>
        </w:rPr>
        <w:t>Bradford</w:t>
      </w:r>
      <w:r w:rsidRPr="00DA2FA4">
        <w:rPr>
          <w:rFonts w:ascii="Calibri" w:hAnsi="Calibri" w:cs="Calibri"/>
        </w:rPr>
        <w:t xml:space="preserve"> BID Team and project sponsors must complete the register of </w:t>
      </w:r>
      <w:proofErr w:type="gramStart"/>
      <w:r w:rsidRPr="00DA2FA4">
        <w:rPr>
          <w:rFonts w:ascii="Calibri" w:hAnsi="Calibri" w:cs="Calibri"/>
        </w:rPr>
        <w:t>interests</w:t>
      </w:r>
      <w:proofErr w:type="gramEnd"/>
      <w:r w:rsidRPr="00DA2FA4">
        <w:rPr>
          <w:rFonts w:ascii="Calibri" w:hAnsi="Calibri" w:cs="Calibri"/>
        </w:rPr>
        <w:t xml:space="preserve">. This will ensure transparency throughout the whole process, which must include the development of projects as well as their approval.  An example of this would be if a member of the </w:t>
      </w:r>
      <w:r w:rsidR="00207E02">
        <w:rPr>
          <w:rFonts w:ascii="Calibri" w:hAnsi="Calibri" w:cs="Calibri"/>
        </w:rPr>
        <w:t>Bradford</w:t>
      </w:r>
      <w:r w:rsidRPr="00DA2FA4">
        <w:rPr>
          <w:rFonts w:ascii="Calibri" w:hAnsi="Calibri" w:cs="Calibri"/>
        </w:rPr>
        <w:t xml:space="preserve"> BID Team works to develop a specific project and that project – if approved – could give benefit either to the </w:t>
      </w:r>
      <w:r w:rsidR="00207E02">
        <w:rPr>
          <w:rFonts w:ascii="Calibri" w:hAnsi="Calibri" w:cs="Calibri"/>
        </w:rPr>
        <w:t>Bradford</w:t>
      </w:r>
      <w:r w:rsidRPr="00DA2FA4">
        <w:rPr>
          <w:rFonts w:ascii="Calibri" w:hAnsi="Calibri" w:cs="Calibri"/>
        </w:rPr>
        <w:t xml:space="preserve"> BID Team member or to a direct relation.  This does not mean that the project cannot be approved, simply that the interest must be declared. A form </w:t>
      </w:r>
      <w:proofErr w:type="gramStart"/>
      <w:r w:rsidRPr="00DA2FA4">
        <w:rPr>
          <w:rFonts w:ascii="Calibri" w:hAnsi="Calibri" w:cs="Calibri"/>
        </w:rPr>
        <w:t>has to</w:t>
      </w:r>
      <w:proofErr w:type="gramEnd"/>
      <w:r w:rsidRPr="00DA2FA4">
        <w:rPr>
          <w:rFonts w:ascii="Calibri" w:hAnsi="Calibri" w:cs="Calibri"/>
        </w:rPr>
        <w:t xml:space="preserve"> be completed to show a declaration of pecuniary and personal interests.</w:t>
      </w:r>
    </w:p>
    <w:p w14:paraId="21B7906B" w14:textId="76481795" w:rsidR="00DB4954" w:rsidRDefault="00DB4954" w:rsidP="00DA2FA4">
      <w:pPr>
        <w:ind w:left="720" w:right="-58"/>
        <w:jc w:val="both"/>
        <w:rPr>
          <w:rFonts w:ascii="Calibri" w:hAnsi="Calibri" w:cs="Calibri"/>
          <w:b/>
          <w:sz w:val="28"/>
          <w:szCs w:val="28"/>
        </w:rPr>
      </w:pPr>
    </w:p>
    <w:p w14:paraId="46BDAE35" w14:textId="77777777" w:rsidR="00F40F45" w:rsidRPr="00DB4954" w:rsidRDefault="00F40F45" w:rsidP="00DA2FA4">
      <w:pPr>
        <w:ind w:left="720" w:right="-58"/>
        <w:jc w:val="both"/>
        <w:rPr>
          <w:rFonts w:ascii="Calibri" w:hAnsi="Calibri" w:cs="Calibri"/>
          <w:b/>
          <w:sz w:val="28"/>
          <w:szCs w:val="28"/>
        </w:rPr>
      </w:pPr>
    </w:p>
    <w:p w14:paraId="1F8AD809" w14:textId="48C6780D" w:rsidR="00DB4954" w:rsidRPr="00DB4954" w:rsidRDefault="00DB4954" w:rsidP="00DB4954">
      <w:pPr>
        <w:ind w:right="-57"/>
        <w:jc w:val="center"/>
        <w:rPr>
          <w:rFonts w:ascii="Calibri" w:hAnsi="Calibri" w:cs="Calibri"/>
          <w:b/>
          <w:sz w:val="28"/>
          <w:szCs w:val="28"/>
        </w:rPr>
      </w:pPr>
      <w:r w:rsidRPr="00DB4954">
        <w:rPr>
          <w:rFonts w:ascii="Calibri" w:hAnsi="Calibri" w:cs="Calibri"/>
          <w:b/>
          <w:i/>
          <w:sz w:val="28"/>
          <w:szCs w:val="28"/>
          <w:lang w:eastAsia="en-GB"/>
        </w:rPr>
        <w:t>This Code of Conduct should be read in conjunction with the BID Articles of Association</w:t>
      </w:r>
    </w:p>
    <w:sectPr w:rsidR="00DB4954" w:rsidRPr="00DB4954">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071C" w14:textId="77777777" w:rsidR="009A27E3" w:rsidRDefault="009A27E3">
      <w:r>
        <w:separator/>
      </w:r>
    </w:p>
  </w:endnote>
  <w:endnote w:type="continuationSeparator" w:id="0">
    <w:p w14:paraId="0D24357E" w14:textId="77777777" w:rsidR="009A27E3" w:rsidRDefault="009A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29B1" w14:textId="77777777" w:rsidR="00520CBD" w:rsidRDefault="00520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BB38" w14:textId="77777777" w:rsidR="00766FD8" w:rsidRDefault="00766FD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D36D" w14:textId="77777777" w:rsidR="00520CBD" w:rsidRDefault="00520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B214A" w14:textId="77777777" w:rsidR="009A27E3" w:rsidRDefault="009A27E3">
      <w:r>
        <w:separator/>
      </w:r>
    </w:p>
  </w:footnote>
  <w:footnote w:type="continuationSeparator" w:id="0">
    <w:p w14:paraId="2415E75B" w14:textId="77777777" w:rsidR="009A27E3" w:rsidRDefault="009A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7145" w14:textId="1556F649" w:rsidR="00520CBD" w:rsidRDefault="00520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3625" w14:textId="25872590" w:rsidR="00766FD8" w:rsidRDefault="00766FD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B04D" w14:textId="70194AC9" w:rsidR="00520CBD" w:rsidRDefault="00520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520"/>
    <w:multiLevelType w:val="singleLevel"/>
    <w:tmpl w:val="A9906CA8"/>
    <w:lvl w:ilvl="0">
      <w:start w:val="1"/>
      <w:numFmt w:val="none"/>
      <w:lvlText w:val=""/>
      <w:legacy w:legacy="1" w:legacySpace="120" w:legacyIndent="360"/>
      <w:lvlJc w:val="left"/>
      <w:pPr>
        <w:ind w:left="720" w:hanging="360"/>
      </w:pPr>
      <w:rPr>
        <w:rFonts w:ascii="Symbol" w:hAnsi="Symbol" w:hint="default"/>
      </w:rPr>
    </w:lvl>
  </w:abstractNum>
  <w:abstractNum w:abstractNumId="1" w15:restartNumberingAfterBreak="0">
    <w:nsid w:val="0E190EFC"/>
    <w:multiLevelType w:val="hybridMultilevel"/>
    <w:tmpl w:val="3C82B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03141"/>
    <w:multiLevelType w:val="hybridMultilevel"/>
    <w:tmpl w:val="89A60E82"/>
    <w:styleLink w:val="Numbered"/>
    <w:lvl w:ilvl="0" w:tplc="E9BE9F2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4AEE1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FE915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3702F1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20752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FE94C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E27C5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C2EAEC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CEB9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C5080B"/>
    <w:multiLevelType w:val="hybridMultilevel"/>
    <w:tmpl w:val="92B2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63135"/>
    <w:multiLevelType w:val="hybridMultilevel"/>
    <w:tmpl w:val="1ACA199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CE83927"/>
    <w:multiLevelType w:val="hybridMultilevel"/>
    <w:tmpl w:val="7E42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41A5C"/>
    <w:multiLevelType w:val="hybridMultilevel"/>
    <w:tmpl w:val="8FD2E33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FC06178"/>
    <w:multiLevelType w:val="hybridMultilevel"/>
    <w:tmpl w:val="9A4E12C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3136010"/>
    <w:multiLevelType w:val="hybridMultilevel"/>
    <w:tmpl w:val="BD5A9B34"/>
    <w:numStyleLink w:val="BulletBig"/>
  </w:abstractNum>
  <w:abstractNum w:abstractNumId="9" w15:restartNumberingAfterBreak="0">
    <w:nsid w:val="44B107FC"/>
    <w:multiLevelType w:val="hybridMultilevel"/>
    <w:tmpl w:val="89A60E82"/>
    <w:numStyleLink w:val="Numbered"/>
  </w:abstractNum>
  <w:abstractNum w:abstractNumId="10" w15:restartNumberingAfterBreak="0">
    <w:nsid w:val="4AB956DB"/>
    <w:multiLevelType w:val="hybridMultilevel"/>
    <w:tmpl w:val="A274EAA4"/>
    <w:lvl w:ilvl="0" w:tplc="15B05E1A">
      <w:start w:val="1"/>
      <w:numFmt w:val="bullet"/>
      <w:lvlText w:val=""/>
      <w:lvlJc w:val="left"/>
      <w:pPr>
        <w:tabs>
          <w:tab w:val="num" w:pos="720"/>
        </w:tabs>
        <w:ind w:left="720" w:hanging="360"/>
      </w:pPr>
      <w:rPr>
        <w:rFonts w:ascii="Symbol" w:hAnsi="Symbol" w:hint="default"/>
        <w:sz w:val="20"/>
      </w:rPr>
    </w:lvl>
    <w:lvl w:ilvl="1" w:tplc="5EC29354" w:tentative="1">
      <w:start w:val="1"/>
      <w:numFmt w:val="bullet"/>
      <w:lvlText w:val="o"/>
      <w:lvlJc w:val="left"/>
      <w:pPr>
        <w:tabs>
          <w:tab w:val="num" w:pos="1440"/>
        </w:tabs>
        <w:ind w:left="1440" w:hanging="360"/>
      </w:pPr>
      <w:rPr>
        <w:rFonts w:ascii="Courier New" w:hAnsi="Courier New" w:hint="default"/>
        <w:sz w:val="20"/>
      </w:rPr>
    </w:lvl>
    <w:lvl w:ilvl="2" w:tplc="A022D53A" w:tentative="1">
      <w:start w:val="1"/>
      <w:numFmt w:val="bullet"/>
      <w:lvlText w:val=""/>
      <w:lvlJc w:val="left"/>
      <w:pPr>
        <w:tabs>
          <w:tab w:val="num" w:pos="2160"/>
        </w:tabs>
        <w:ind w:left="2160" w:hanging="360"/>
      </w:pPr>
      <w:rPr>
        <w:rFonts w:ascii="Wingdings" w:hAnsi="Wingdings" w:hint="default"/>
        <w:sz w:val="20"/>
      </w:rPr>
    </w:lvl>
    <w:lvl w:ilvl="3" w:tplc="9CA03BB4" w:tentative="1">
      <w:start w:val="1"/>
      <w:numFmt w:val="bullet"/>
      <w:lvlText w:val=""/>
      <w:lvlJc w:val="left"/>
      <w:pPr>
        <w:tabs>
          <w:tab w:val="num" w:pos="2880"/>
        </w:tabs>
        <w:ind w:left="2880" w:hanging="360"/>
      </w:pPr>
      <w:rPr>
        <w:rFonts w:ascii="Wingdings" w:hAnsi="Wingdings" w:hint="default"/>
        <w:sz w:val="20"/>
      </w:rPr>
    </w:lvl>
    <w:lvl w:ilvl="4" w:tplc="F1641486" w:tentative="1">
      <w:start w:val="1"/>
      <w:numFmt w:val="bullet"/>
      <w:lvlText w:val=""/>
      <w:lvlJc w:val="left"/>
      <w:pPr>
        <w:tabs>
          <w:tab w:val="num" w:pos="3600"/>
        </w:tabs>
        <w:ind w:left="3600" w:hanging="360"/>
      </w:pPr>
      <w:rPr>
        <w:rFonts w:ascii="Wingdings" w:hAnsi="Wingdings" w:hint="default"/>
        <w:sz w:val="20"/>
      </w:rPr>
    </w:lvl>
    <w:lvl w:ilvl="5" w:tplc="B7FE3F92" w:tentative="1">
      <w:start w:val="1"/>
      <w:numFmt w:val="bullet"/>
      <w:lvlText w:val=""/>
      <w:lvlJc w:val="left"/>
      <w:pPr>
        <w:tabs>
          <w:tab w:val="num" w:pos="4320"/>
        </w:tabs>
        <w:ind w:left="4320" w:hanging="360"/>
      </w:pPr>
      <w:rPr>
        <w:rFonts w:ascii="Wingdings" w:hAnsi="Wingdings" w:hint="default"/>
        <w:sz w:val="20"/>
      </w:rPr>
    </w:lvl>
    <w:lvl w:ilvl="6" w:tplc="52424438" w:tentative="1">
      <w:start w:val="1"/>
      <w:numFmt w:val="bullet"/>
      <w:lvlText w:val=""/>
      <w:lvlJc w:val="left"/>
      <w:pPr>
        <w:tabs>
          <w:tab w:val="num" w:pos="5040"/>
        </w:tabs>
        <w:ind w:left="5040" w:hanging="360"/>
      </w:pPr>
      <w:rPr>
        <w:rFonts w:ascii="Wingdings" w:hAnsi="Wingdings" w:hint="default"/>
        <w:sz w:val="20"/>
      </w:rPr>
    </w:lvl>
    <w:lvl w:ilvl="7" w:tplc="8410C454" w:tentative="1">
      <w:start w:val="1"/>
      <w:numFmt w:val="bullet"/>
      <w:lvlText w:val=""/>
      <w:lvlJc w:val="left"/>
      <w:pPr>
        <w:tabs>
          <w:tab w:val="num" w:pos="5760"/>
        </w:tabs>
        <w:ind w:left="5760" w:hanging="360"/>
      </w:pPr>
      <w:rPr>
        <w:rFonts w:ascii="Wingdings" w:hAnsi="Wingdings" w:hint="default"/>
        <w:sz w:val="20"/>
      </w:rPr>
    </w:lvl>
    <w:lvl w:ilvl="8" w:tplc="6E28567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309AA"/>
    <w:multiLevelType w:val="multilevel"/>
    <w:tmpl w:val="D0AA862E"/>
    <w:lvl w:ilvl="0">
      <w:start w:val="1"/>
      <w:numFmt w:val="decimal"/>
      <w:lvlText w:val="%1.0"/>
      <w:lvlJc w:val="left"/>
      <w:pPr>
        <w:tabs>
          <w:tab w:val="num" w:pos="360"/>
        </w:tabs>
        <w:ind w:left="360" w:hanging="360"/>
      </w:pPr>
      <w:rPr>
        <w:rFonts w:cs="Arial" w:hint="default"/>
        <w:b/>
      </w:rPr>
    </w:lvl>
    <w:lvl w:ilvl="1">
      <w:start w:val="1"/>
      <w:numFmt w:val="decimal"/>
      <w:lvlText w:val="%1.%2"/>
      <w:lvlJc w:val="left"/>
      <w:pPr>
        <w:tabs>
          <w:tab w:val="num" w:pos="1080"/>
        </w:tabs>
        <w:ind w:left="1080" w:hanging="360"/>
      </w:pPr>
      <w:rPr>
        <w:rFonts w:cs="Arial" w:hint="default"/>
        <w:b/>
      </w:rPr>
    </w:lvl>
    <w:lvl w:ilvl="2">
      <w:start w:val="1"/>
      <w:numFmt w:val="decimal"/>
      <w:lvlText w:val="%1.%2.%3"/>
      <w:lvlJc w:val="left"/>
      <w:pPr>
        <w:tabs>
          <w:tab w:val="num" w:pos="2160"/>
        </w:tabs>
        <w:ind w:left="2160" w:hanging="720"/>
      </w:pPr>
      <w:rPr>
        <w:rFonts w:cs="Arial" w:hint="default"/>
        <w:b/>
      </w:rPr>
    </w:lvl>
    <w:lvl w:ilvl="3">
      <w:start w:val="1"/>
      <w:numFmt w:val="decimal"/>
      <w:lvlText w:val="%1.%2.%3.%4"/>
      <w:lvlJc w:val="left"/>
      <w:pPr>
        <w:tabs>
          <w:tab w:val="num" w:pos="3240"/>
        </w:tabs>
        <w:ind w:left="3240" w:hanging="1080"/>
      </w:pPr>
      <w:rPr>
        <w:rFonts w:cs="Arial" w:hint="default"/>
        <w:b/>
      </w:rPr>
    </w:lvl>
    <w:lvl w:ilvl="4">
      <w:start w:val="1"/>
      <w:numFmt w:val="decimal"/>
      <w:lvlText w:val="%1.%2.%3.%4.%5"/>
      <w:lvlJc w:val="left"/>
      <w:pPr>
        <w:tabs>
          <w:tab w:val="num" w:pos="3960"/>
        </w:tabs>
        <w:ind w:left="3960" w:hanging="1080"/>
      </w:pPr>
      <w:rPr>
        <w:rFonts w:cs="Arial" w:hint="default"/>
        <w:b/>
      </w:rPr>
    </w:lvl>
    <w:lvl w:ilvl="5">
      <w:start w:val="1"/>
      <w:numFmt w:val="decimal"/>
      <w:lvlText w:val="%1.%2.%3.%4.%5.%6"/>
      <w:lvlJc w:val="left"/>
      <w:pPr>
        <w:tabs>
          <w:tab w:val="num" w:pos="5040"/>
        </w:tabs>
        <w:ind w:left="5040" w:hanging="1440"/>
      </w:pPr>
      <w:rPr>
        <w:rFonts w:cs="Arial" w:hint="default"/>
        <w:b/>
      </w:rPr>
    </w:lvl>
    <w:lvl w:ilvl="6">
      <w:start w:val="1"/>
      <w:numFmt w:val="decimal"/>
      <w:lvlText w:val="%1.%2.%3.%4.%5.%6.%7"/>
      <w:lvlJc w:val="left"/>
      <w:pPr>
        <w:tabs>
          <w:tab w:val="num" w:pos="5760"/>
        </w:tabs>
        <w:ind w:left="5760" w:hanging="1440"/>
      </w:pPr>
      <w:rPr>
        <w:rFonts w:cs="Arial" w:hint="default"/>
        <w:b/>
      </w:rPr>
    </w:lvl>
    <w:lvl w:ilvl="7">
      <w:start w:val="1"/>
      <w:numFmt w:val="decimal"/>
      <w:lvlText w:val="%1.%2.%3.%4.%5.%6.%7.%8"/>
      <w:lvlJc w:val="left"/>
      <w:pPr>
        <w:tabs>
          <w:tab w:val="num" w:pos="6840"/>
        </w:tabs>
        <w:ind w:left="6840" w:hanging="1800"/>
      </w:pPr>
      <w:rPr>
        <w:rFonts w:cs="Arial" w:hint="default"/>
        <w:b/>
      </w:rPr>
    </w:lvl>
    <w:lvl w:ilvl="8">
      <w:start w:val="1"/>
      <w:numFmt w:val="decimal"/>
      <w:lvlText w:val="%1.%2.%3.%4.%5.%6.%7.%8.%9"/>
      <w:lvlJc w:val="left"/>
      <w:pPr>
        <w:tabs>
          <w:tab w:val="num" w:pos="7560"/>
        </w:tabs>
        <w:ind w:left="7560" w:hanging="1800"/>
      </w:pPr>
      <w:rPr>
        <w:rFonts w:cs="Arial" w:hint="default"/>
        <w:b/>
      </w:rPr>
    </w:lvl>
  </w:abstractNum>
  <w:abstractNum w:abstractNumId="12" w15:restartNumberingAfterBreak="0">
    <w:nsid w:val="4E351CE6"/>
    <w:multiLevelType w:val="hybridMultilevel"/>
    <w:tmpl w:val="8D766536"/>
    <w:numStyleLink w:val="Bullets"/>
  </w:abstractNum>
  <w:abstractNum w:abstractNumId="13" w15:restartNumberingAfterBreak="0">
    <w:nsid w:val="542563F8"/>
    <w:multiLevelType w:val="multilevel"/>
    <w:tmpl w:val="EE90AC5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A3D7777"/>
    <w:multiLevelType w:val="hybridMultilevel"/>
    <w:tmpl w:val="BD5A9B34"/>
    <w:styleLink w:val="BulletBig"/>
    <w:lvl w:ilvl="0" w:tplc="B12421AC">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2EBA1D98">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6E89C38">
      <w:start w:val="1"/>
      <w:numFmt w:val="bullet"/>
      <w:lvlText w:val="•"/>
      <w:lvlJc w:val="left"/>
      <w:pPr>
        <w:ind w:left="7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47259AE">
      <w:start w:val="1"/>
      <w:numFmt w:val="bullet"/>
      <w:lvlText w:val="•"/>
      <w:lvlJc w:val="left"/>
      <w:pPr>
        <w:ind w:left="9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FEE4466">
      <w:start w:val="1"/>
      <w:numFmt w:val="bullet"/>
      <w:lvlText w:val="•"/>
      <w:lvlJc w:val="left"/>
      <w:pPr>
        <w:ind w:left="120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0605DEE">
      <w:start w:val="1"/>
      <w:numFmt w:val="bullet"/>
      <w:lvlText w:val="•"/>
      <w:lvlJc w:val="left"/>
      <w:pPr>
        <w:ind w:left="14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BF21C14">
      <w:start w:val="1"/>
      <w:numFmt w:val="bullet"/>
      <w:lvlText w:val="•"/>
      <w:lvlJc w:val="left"/>
      <w:pPr>
        <w:ind w:left="16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6B4B4B2">
      <w:start w:val="1"/>
      <w:numFmt w:val="bullet"/>
      <w:lvlText w:val="•"/>
      <w:lvlJc w:val="left"/>
      <w:pPr>
        <w:ind w:left="192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9FF2A47C">
      <w:start w:val="1"/>
      <w:numFmt w:val="bullet"/>
      <w:lvlText w:val="•"/>
      <w:lvlJc w:val="left"/>
      <w:pPr>
        <w:ind w:left="216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15:restartNumberingAfterBreak="0">
    <w:nsid w:val="70570750"/>
    <w:multiLevelType w:val="hybridMultilevel"/>
    <w:tmpl w:val="8D766536"/>
    <w:styleLink w:val="Bullets"/>
    <w:lvl w:ilvl="0" w:tplc="429A85F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A781BD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0C425F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CA01E3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1FAE17A">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91A547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D90198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6F2544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A410896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711238E"/>
    <w:multiLevelType w:val="hybridMultilevel"/>
    <w:tmpl w:val="8BC0E33E"/>
    <w:lvl w:ilvl="0" w:tplc="4BFC82BA">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EA7E90D2">
      <w:start w:val="1"/>
      <w:numFmt w:val="lowerRoman"/>
      <w:lvlText w:val="(%3)"/>
      <w:lvlJc w:val="left"/>
      <w:pPr>
        <w:tabs>
          <w:tab w:val="num" w:pos="2700"/>
        </w:tabs>
        <w:ind w:left="2700" w:hanging="720"/>
      </w:pPr>
      <w:rPr>
        <w:rFonts w:hint="default"/>
      </w:rPr>
    </w:lvl>
    <w:lvl w:ilvl="3" w:tplc="F0E2CF3A">
      <w:start w:val="1"/>
      <w:numFmt w:val="lowerRoman"/>
      <w:lvlText w:val="(%4)"/>
      <w:lvlJc w:val="left"/>
      <w:pPr>
        <w:tabs>
          <w:tab w:val="num" w:pos="2847"/>
        </w:tabs>
        <w:ind w:left="2847" w:hanging="72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A060DE"/>
    <w:multiLevelType w:val="hybridMultilevel"/>
    <w:tmpl w:val="473C30BC"/>
    <w:lvl w:ilvl="0" w:tplc="638C5CF4">
      <w:start w:val="1"/>
      <w:numFmt w:val="lowerLetter"/>
      <w:lvlText w:val="(%1)"/>
      <w:lvlJc w:val="left"/>
      <w:pPr>
        <w:tabs>
          <w:tab w:val="num" w:pos="1440"/>
        </w:tabs>
        <w:ind w:left="1440" w:hanging="360"/>
      </w:pPr>
      <w:rPr>
        <w:rFonts w:ascii="Times New Roman" w:eastAsia="Times New Roman" w:hAnsi="Times New Roman" w:cs="Times New Roman"/>
      </w:rPr>
    </w:lvl>
    <w:lvl w:ilvl="1" w:tplc="1060A02C">
      <w:start w:val="3"/>
      <w:numFmt w:val="lowerRoman"/>
      <w:lvlText w:val="(%2)"/>
      <w:lvlJc w:val="left"/>
      <w:pPr>
        <w:tabs>
          <w:tab w:val="num" w:pos="2520"/>
        </w:tabs>
        <w:ind w:left="2520" w:hanging="72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46366293">
    <w:abstractNumId w:val="2"/>
  </w:num>
  <w:num w:numId="2" w16cid:durableId="862476895">
    <w:abstractNumId w:val="9"/>
  </w:num>
  <w:num w:numId="3" w16cid:durableId="1792630351">
    <w:abstractNumId w:val="14"/>
  </w:num>
  <w:num w:numId="4" w16cid:durableId="2037075249">
    <w:abstractNumId w:val="8"/>
  </w:num>
  <w:num w:numId="5" w16cid:durableId="1538542813">
    <w:abstractNumId w:val="15"/>
  </w:num>
  <w:num w:numId="6" w16cid:durableId="2077244406">
    <w:abstractNumId w:val="12"/>
  </w:num>
  <w:num w:numId="7" w16cid:durableId="202835695">
    <w:abstractNumId w:val="6"/>
  </w:num>
  <w:num w:numId="8" w16cid:durableId="43259591">
    <w:abstractNumId w:val="11"/>
  </w:num>
  <w:num w:numId="9" w16cid:durableId="10378455">
    <w:abstractNumId w:val="17"/>
  </w:num>
  <w:num w:numId="10" w16cid:durableId="851527602">
    <w:abstractNumId w:val="16"/>
  </w:num>
  <w:num w:numId="11" w16cid:durableId="767433620">
    <w:abstractNumId w:val="7"/>
  </w:num>
  <w:num w:numId="12" w16cid:durableId="536746962">
    <w:abstractNumId w:val="13"/>
  </w:num>
  <w:num w:numId="13" w16cid:durableId="286202823">
    <w:abstractNumId w:val="4"/>
  </w:num>
  <w:num w:numId="14" w16cid:durableId="576942425">
    <w:abstractNumId w:val="0"/>
  </w:num>
  <w:num w:numId="15" w16cid:durableId="1259562458">
    <w:abstractNumId w:val="1"/>
  </w:num>
  <w:num w:numId="16" w16cid:durableId="953438412">
    <w:abstractNumId w:val="10"/>
  </w:num>
  <w:num w:numId="17" w16cid:durableId="1621449169">
    <w:abstractNumId w:val="3"/>
  </w:num>
  <w:num w:numId="18" w16cid:durableId="442847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D8"/>
    <w:rsid w:val="00077331"/>
    <w:rsid w:val="000E1832"/>
    <w:rsid w:val="000F53ED"/>
    <w:rsid w:val="0011449E"/>
    <w:rsid w:val="001A73F9"/>
    <w:rsid w:val="001D2549"/>
    <w:rsid w:val="00207E02"/>
    <w:rsid w:val="002103E9"/>
    <w:rsid w:val="002850E4"/>
    <w:rsid w:val="002D455B"/>
    <w:rsid w:val="00324479"/>
    <w:rsid w:val="00346D83"/>
    <w:rsid w:val="003C6CC1"/>
    <w:rsid w:val="003E36FF"/>
    <w:rsid w:val="004A0257"/>
    <w:rsid w:val="004C3D9B"/>
    <w:rsid w:val="00520CBD"/>
    <w:rsid w:val="00541A19"/>
    <w:rsid w:val="00555491"/>
    <w:rsid w:val="005B2DB2"/>
    <w:rsid w:val="00613D7D"/>
    <w:rsid w:val="006462A8"/>
    <w:rsid w:val="00647109"/>
    <w:rsid w:val="006C2A74"/>
    <w:rsid w:val="006E0A9F"/>
    <w:rsid w:val="00766FD8"/>
    <w:rsid w:val="00785134"/>
    <w:rsid w:val="007F6324"/>
    <w:rsid w:val="00841AC0"/>
    <w:rsid w:val="008C6BA3"/>
    <w:rsid w:val="00920E42"/>
    <w:rsid w:val="009A27E3"/>
    <w:rsid w:val="009C315E"/>
    <w:rsid w:val="009D0099"/>
    <w:rsid w:val="00A1100E"/>
    <w:rsid w:val="00A51CC7"/>
    <w:rsid w:val="00A62BB8"/>
    <w:rsid w:val="00AB1128"/>
    <w:rsid w:val="00AD5468"/>
    <w:rsid w:val="00AF19DC"/>
    <w:rsid w:val="00B857E0"/>
    <w:rsid w:val="00C248CC"/>
    <w:rsid w:val="00C468A2"/>
    <w:rsid w:val="00C74EAA"/>
    <w:rsid w:val="00D91F3A"/>
    <w:rsid w:val="00DA2FA4"/>
    <w:rsid w:val="00DB4954"/>
    <w:rsid w:val="00E82F36"/>
    <w:rsid w:val="00EB1B48"/>
    <w:rsid w:val="00F40F45"/>
    <w:rsid w:val="00F53A7C"/>
    <w:rsid w:val="00F55F15"/>
    <w:rsid w:val="00F671E4"/>
    <w:rsid w:val="00FA07DA"/>
    <w:rsid w:val="00FA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A5406F"/>
  <w15:docId w15:val="{3946ADBC-0F2D-4FE1-8DF0-55031E26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55F15"/>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0"/>
    </w:pPr>
    <w:rPr>
      <w:rFonts w:eastAsia="Times New Roman"/>
      <w:szCs w:val="20"/>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rPr>
  </w:style>
  <w:style w:type="numbering" w:customStyle="1" w:styleId="Numbered">
    <w:name w:val="Numbered"/>
    <w:pPr>
      <w:numPr>
        <w:numId w:val="1"/>
      </w:numPr>
    </w:pPr>
  </w:style>
  <w:style w:type="numbering" w:customStyle="1" w:styleId="BulletBig">
    <w:name w:val="Bullet Big"/>
    <w:pPr>
      <w:numPr>
        <w:numId w:val="3"/>
      </w:numPr>
    </w:pPr>
  </w:style>
  <w:style w:type="numbering" w:customStyle="1" w:styleId="Bullets">
    <w:name w:val="Bullets"/>
    <w:pPr>
      <w:numPr>
        <w:numId w:val="5"/>
      </w:numPr>
    </w:pPr>
  </w:style>
  <w:style w:type="character" w:customStyle="1" w:styleId="Heading1Char">
    <w:name w:val="Heading 1 Char"/>
    <w:basedOn w:val="DefaultParagraphFont"/>
    <w:link w:val="Heading1"/>
    <w:rsid w:val="00F55F15"/>
    <w:rPr>
      <w:rFonts w:eastAsia="Times New Roman"/>
      <w:sz w:val="24"/>
      <w:bdr w:val="none" w:sz="0" w:space="0" w:color="auto"/>
      <w:lang w:eastAsia="en-US"/>
    </w:rPr>
  </w:style>
  <w:style w:type="paragraph" w:styleId="Header">
    <w:name w:val="header"/>
    <w:basedOn w:val="Normal"/>
    <w:link w:val="HeaderChar"/>
    <w:rsid w:val="00F55F15"/>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bdr w:val="none" w:sz="0" w:space="0" w:color="auto"/>
      <w:lang w:val="en-GB"/>
    </w:rPr>
  </w:style>
  <w:style w:type="character" w:customStyle="1" w:styleId="HeaderChar">
    <w:name w:val="Header Char"/>
    <w:basedOn w:val="DefaultParagraphFont"/>
    <w:link w:val="Header"/>
    <w:rsid w:val="00F55F15"/>
    <w:rPr>
      <w:rFonts w:eastAsia="Times New Roman"/>
      <w:sz w:val="24"/>
      <w:szCs w:val="24"/>
      <w:bdr w:val="none" w:sz="0" w:space="0" w:color="auto"/>
      <w:lang w:eastAsia="en-US"/>
    </w:rPr>
  </w:style>
  <w:style w:type="paragraph" w:styleId="Footer">
    <w:name w:val="footer"/>
    <w:basedOn w:val="Normal"/>
    <w:link w:val="FooterChar"/>
    <w:rsid w:val="00F55F15"/>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Times New Roman"/>
      <w:bdr w:val="none" w:sz="0" w:space="0" w:color="auto"/>
      <w:lang w:val="en-GB"/>
    </w:rPr>
  </w:style>
  <w:style w:type="character" w:customStyle="1" w:styleId="FooterChar">
    <w:name w:val="Footer Char"/>
    <w:basedOn w:val="DefaultParagraphFont"/>
    <w:link w:val="Footer"/>
    <w:rsid w:val="00F55F15"/>
    <w:rPr>
      <w:rFonts w:eastAsia="Times New Roman"/>
      <w:sz w:val="24"/>
      <w:szCs w:val="24"/>
      <w:bdr w:val="none" w:sz="0" w:space="0" w:color="auto"/>
      <w:lang w:eastAsia="en-US"/>
    </w:rPr>
  </w:style>
  <w:style w:type="character" w:styleId="PageNumber">
    <w:name w:val="page number"/>
    <w:basedOn w:val="DefaultParagraphFont"/>
    <w:rsid w:val="00F55F15"/>
  </w:style>
  <w:style w:type="paragraph" w:customStyle="1" w:styleId="TxBrp1">
    <w:name w:val="TxBr_p1"/>
    <w:basedOn w:val="Normal"/>
    <w:rsid w:val="00F55F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4"/>
      </w:tabs>
      <w:autoSpaceDE w:val="0"/>
      <w:autoSpaceDN w:val="0"/>
      <w:adjustRightInd w:val="0"/>
      <w:spacing w:line="549" w:lineRule="atLeast"/>
    </w:pPr>
    <w:rPr>
      <w:rFonts w:eastAsia="Times New Roman"/>
      <w:sz w:val="20"/>
      <w:szCs w:val="20"/>
      <w:bdr w:val="none" w:sz="0" w:space="0" w:color="auto"/>
    </w:rPr>
  </w:style>
  <w:style w:type="paragraph" w:customStyle="1" w:styleId="TxBrp3">
    <w:name w:val="TxBr_p3"/>
    <w:basedOn w:val="Normal"/>
    <w:rsid w:val="00F55F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4"/>
      </w:tabs>
      <w:autoSpaceDE w:val="0"/>
      <w:autoSpaceDN w:val="0"/>
      <w:adjustRightInd w:val="0"/>
      <w:spacing w:line="240" w:lineRule="atLeast"/>
    </w:pPr>
    <w:rPr>
      <w:rFonts w:eastAsia="Times New Roman"/>
      <w:sz w:val="20"/>
      <w:szCs w:val="20"/>
      <w:bdr w:val="none" w:sz="0" w:space="0" w:color="auto"/>
    </w:rPr>
  </w:style>
  <w:style w:type="paragraph" w:customStyle="1" w:styleId="TxBrp6">
    <w:name w:val="TxBr_p6"/>
    <w:basedOn w:val="Normal"/>
    <w:rsid w:val="00F55F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4"/>
      </w:tabs>
      <w:autoSpaceDE w:val="0"/>
      <w:autoSpaceDN w:val="0"/>
      <w:adjustRightInd w:val="0"/>
      <w:spacing w:line="272" w:lineRule="atLeast"/>
    </w:pPr>
    <w:rPr>
      <w:rFonts w:eastAsia="Times New Roman"/>
      <w:sz w:val="20"/>
      <w:szCs w:val="20"/>
      <w:bdr w:val="none" w:sz="0" w:space="0" w:color="auto"/>
    </w:rPr>
  </w:style>
  <w:style w:type="paragraph" w:customStyle="1" w:styleId="TxBrp2">
    <w:name w:val="TxBr_p2"/>
    <w:basedOn w:val="Normal"/>
    <w:rsid w:val="00F55F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62"/>
      </w:tabs>
      <w:autoSpaceDE w:val="0"/>
      <w:autoSpaceDN w:val="0"/>
      <w:adjustRightInd w:val="0"/>
      <w:spacing w:line="555" w:lineRule="atLeast"/>
      <w:ind w:left="2138" w:hanging="1775"/>
    </w:pPr>
    <w:rPr>
      <w:rFonts w:eastAsia="Times New Roman"/>
      <w:sz w:val="20"/>
      <w:szCs w:val="20"/>
      <w:bdr w:val="none" w:sz="0" w:space="0" w:color="auto"/>
    </w:rPr>
  </w:style>
  <w:style w:type="paragraph" w:customStyle="1" w:styleId="TxBrp5">
    <w:name w:val="TxBr_p5"/>
    <w:basedOn w:val="Normal"/>
    <w:rsid w:val="00F55F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4"/>
      </w:tabs>
      <w:autoSpaceDE w:val="0"/>
      <w:autoSpaceDN w:val="0"/>
      <w:adjustRightInd w:val="0"/>
      <w:spacing w:line="555" w:lineRule="atLeast"/>
    </w:pPr>
    <w:rPr>
      <w:rFonts w:eastAsia="Times New Roman"/>
      <w:sz w:val="20"/>
      <w:szCs w:val="20"/>
      <w:bdr w:val="none" w:sz="0" w:space="0" w:color="auto"/>
    </w:rPr>
  </w:style>
  <w:style w:type="paragraph" w:customStyle="1" w:styleId="TxBrp4">
    <w:name w:val="TxBr_p4"/>
    <w:basedOn w:val="Normal"/>
    <w:rsid w:val="00F55F1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04"/>
      </w:tabs>
      <w:autoSpaceDE w:val="0"/>
      <w:autoSpaceDN w:val="0"/>
      <w:adjustRightInd w:val="0"/>
      <w:spacing w:line="240" w:lineRule="atLeast"/>
    </w:pPr>
    <w:rPr>
      <w:rFonts w:eastAsia="Times New Roman"/>
      <w:sz w:val="20"/>
      <w:szCs w:val="20"/>
      <w:bdr w:val="none" w:sz="0" w:space="0" w:color="auto"/>
    </w:rPr>
  </w:style>
  <w:style w:type="paragraph" w:styleId="ListParagraph">
    <w:name w:val="List Paragraph"/>
    <w:basedOn w:val="Normal"/>
    <w:uiPriority w:val="34"/>
    <w:qFormat/>
    <w:rsid w:val="00DA2FA4"/>
    <w:pPr>
      <w:ind w:left="720"/>
      <w:contextualSpacing/>
    </w:pPr>
  </w:style>
  <w:style w:type="paragraph" w:styleId="NormalWeb">
    <w:name w:val="Normal (Web)"/>
    <w:basedOn w:val="Normal"/>
    <w:unhideWhenUsed/>
    <w:rsid w:val="00613D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NormalSpaced">
    <w:name w:val="NormalSpaced"/>
    <w:basedOn w:val="Normal"/>
    <w:next w:val="Normal"/>
    <w:rsid w:val="00F671E4"/>
    <w:pPr>
      <w:pBdr>
        <w:top w:val="none" w:sz="0" w:space="0" w:color="auto"/>
        <w:left w:val="none" w:sz="0" w:space="0" w:color="auto"/>
        <w:bottom w:val="none" w:sz="0" w:space="0" w:color="auto"/>
        <w:right w:val="none" w:sz="0" w:space="0" w:color="auto"/>
        <w:between w:val="none" w:sz="0" w:space="0" w:color="auto"/>
        <w:bar w:val="none" w:sz="0" w:color="auto"/>
      </w:pBdr>
      <w:spacing w:after="240" w:line="300" w:lineRule="atLeast"/>
      <w:jc w:val="both"/>
    </w:pPr>
    <w:rPr>
      <w:rFonts w:ascii="Arial" w:eastAsia="Times New Roman" w:hAnsi="Arial"/>
      <w:sz w:val="22"/>
      <w:szCs w:val="20"/>
      <w:bdr w:val="none" w:sz="0" w:space="0" w:color="auto"/>
      <w:lang w:val="en-GB"/>
    </w:rPr>
  </w:style>
  <w:style w:type="paragraph" w:styleId="BodyText">
    <w:name w:val="Body Text"/>
    <w:basedOn w:val="Normal"/>
    <w:link w:val="BodyTextChar"/>
    <w:uiPriority w:val="1"/>
    <w:qFormat/>
    <w:rsid w:val="00F671E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ind w:left="820" w:hanging="360"/>
    </w:pPr>
    <w:rPr>
      <w:rFonts w:ascii="Calibri" w:eastAsia="Calibri" w:hAnsi="Calibri" w:cs="Calibri"/>
      <w:bdr w:val="none" w:sz="0" w:space="0" w:color="auto"/>
    </w:rPr>
  </w:style>
  <w:style w:type="character" w:customStyle="1" w:styleId="BodyTextChar">
    <w:name w:val="Body Text Char"/>
    <w:basedOn w:val="DefaultParagraphFont"/>
    <w:link w:val="BodyText"/>
    <w:uiPriority w:val="1"/>
    <w:rsid w:val="00F671E4"/>
    <w:rPr>
      <w:rFonts w:ascii="Calibri" w:eastAsia="Calibri" w:hAnsi="Calibri" w:cs="Calibri"/>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A3DBC4C19D54EB4496ACCCFC447A9" ma:contentTypeVersion="17" ma:contentTypeDescription="Create a new document." ma:contentTypeScope="" ma:versionID="3e1ea75c61972a2cf389f9a28cd38113">
  <xsd:schema xmlns:xsd="http://www.w3.org/2001/XMLSchema" xmlns:xs="http://www.w3.org/2001/XMLSchema" xmlns:p="http://schemas.microsoft.com/office/2006/metadata/properties" xmlns:ns2="37ce9f7e-e8fa-4348-903c-83a0f243cbc0" xmlns:ns3="628e5094-4a1a-4b95-ac4b-c6e2a7fbaabd" targetNamespace="http://schemas.microsoft.com/office/2006/metadata/properties" ma:root="true" ma:fieldsID="8b4baaabf2a4f91a6cec485161b6423c" ns2:_="" ns3:_="">
    <xsd:import namespace="37ce9f7e-e8fa-4348-903c-83a0f243cbc0"/>
    <xsd:import namespace="628e5094-4a1a-4b95-ac4b-c6e2a7fbaa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e9f7e-e8fa-4348-903c-83a0f243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734b5-cf17-4c3d-b389-09e4078526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e5094-4a1a-4b95-ac4b-c6e2a7fbaa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d53e7b-2bcf-48a5-a54c-ee76f84c41f6}" ma:internalName="TaxCatchAll" ma:showField="CatchAllData" ma:web="628e5094-4a1a-4b95-ac4b-c6e2a7fba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ce9f7e-e8fa-4348-903c-83a0f243cbc0">
      <Terms xmlns="http://schemas.microsoft.com/office/infopath/2007/PartnerControls"/>
    </lcf76f155ced4ddcb4097134ff3c332f>
    <TaxCatchAll xmlns="628e5094-4a1a-4b95-ac4b-c6e2a7fbaa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B975E-15F5-4FBD-AA9B-55CC0458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e9f7e-e8fa-4348-903c-83a0f243cbc0"/>
    <ds:schemaRef ds:uri="628e5094-4a1a-4b95-ac4b-c6e2a7fba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01F35-3CEF-4B18-B101-EB7A6CE20E06}">
  <ds:schemaRefs>
    <ds:schemaRef ds:uri="http://schemas.microsoft.com/sharepoint/v3/contenttype/forms"/>
  </ds:schemaRefs>
</ds:datastoreItem>
</file>

<file path=customXml/itemProps3.xml><?xml version="1.0" encoding="utf-8"?>
<ds:datastoreItem xmlns:ds="http://schemas.openxmlformats.org/officeDocument/2006/customXml" ds:itemID="{582B7AEF-8C0D-404A-A941-B21BA18553EF}">
  <ds:schemaRefs>
    <ds:schemaRef ds:uri="http://schemas.microsoft.com/office/2006/metadata/properties"/>
    <ds:schemaRef ds:uri="http://schemas.microsoft.com/office/infopath/2007/PartnerControls"/>
    <ds:schemaRef ds:uri="37ce9f7e-e8fa-4348-903c-83a0f243cbc0"/>
    <ds:schemaRef ds:uri="628e5094-4a1a-4b95-ac4b-c6e2a7fbaabd"/>
  </ds:schemaRefs>
</ds:datastoreItem>
</file>

<file path=customXml/itemProps4.xml><?xml version="1.0" encoding="utf-8"?>
<ds:datastoreItem xmlns:ds="http://schemas.openxmlformats.org/officeDocument/2006/customXml" ds:itemID="{DB93F68E-A7A7-4AF1-8ECB-D39E02D6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Gregory</dc:creator>
  <cp:lastModifiedBy>Jonny Noble</cp:lastModifiedBy>
  <cp:revision>11</cp:revision>
  <dcterms:created xsi:type="dcterms:W3CDTF">2023-10-17T11:06:00Z</dcterms:created>
  <dcterms:modified xsi:type="dcterms:W3CDTF">2023-10-17T11:22:00Z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0x010100340A3DBC4C19D54EB4496ACCCFC447A9</vt:lpwstr>
  </property>
  <property fmtid="{D5CDD505-2E9C-101B-9397-08002B2CF9AE}" pid="3" name="MediaServiceImageTags">
    <vt:lpwstr/>
  </property>
</Properties>
</file>